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CEE" w:rsidRPr="00C71C42" w:rsidRDefault="009B2B00">
      <w:pPr>
        <w:rPr>
          <w:color w:val="FFFFFF" w:themeColor="background1"/>
          <w:kern w:val="24"/>
        </w:rPr>
      </w:pPr>
      <w:r w:rsidRPr="00C71C42">
        <w:rPr>
          <w:noProof/>
          <w:color w:val="FFFFFF" w:themeColor="background1"/>
          <w:kern w:val="24"/>
          <w:lang w:eastAsia="tr-TR"/>
        </w:rPr>
        <mc:AlternateContent>
          <mc:Choice Requires="wps">
            <w:drawing>
              <wp:anchor distT="0" distB="0" distL="114300" distR="114300" simplePos="0" relativeHeight="251659264" behindDoc="0" locked="0" layoutInCell="1" allowOverlap="1" wp14:anchorId="19AFD12B" wp14:editId="08F82B6D">
                <wp:simplePos x="0" y="0"/>
                <wp:positionH relativeFrom="margin">
                  <wp:posOffset>-588868</wp:posOffset>
                </wp:positionH>
                <wp:positionV relativeFrom="paragraph">
                  <wp:posOffset>-639548</wp:posOffset>
                </wp:positionV>
                <wp:extent cx="7025640" cy="10241280"/>
                <wp:effectExtent l="0" t="0" r="22860" b="26670"/>
                <wp:wrapNone/>
                <wp:docPr id="2" name="Dikdörtgen 2"/>
                <wp:cNvGraphicFramePr/>
                <a:graphic xmlns:a="http://schemas.openxmlformats.org/drawingml/2006/main">
                  <a:graphicData uri="http://schemas.microsoft.com/office/word/2010/wordprocessingShape">
                    <wps:wsp>
                      <wps:cNvSpPr/>
                      <wps:spPr>
                        <a:xfrm>
                          <a:off x="0" y="0"/>
                          <a:ext cx="7025640" cy="10241280"/>
                        </a:xfrm>
                        <a:prstGeom prst="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29427" id="Dikdörtgen 2" o:spid="_x0000_s1026" style="position:absolute;margin-left:-46.35pt;margin-top:-50.35pt;width:553.2pt;height:806.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" fillcolor="#c00000" strokecolor="#1f4d78 [1604]" strokeweight="1pt">
                <w10:wrap anchorx="margin"/>
              </v:rect>
            </w:pict>
          </mc:Fallback>
        </mc:AlternateContent>
      </w:r>
      <w:r w:rsidR="00E57DD2" w:rsidRPr="00C71C42">
        <w:rPr>
          <w:color w:val="FFFFFF" w:themeColor="background1"/>
          <w:kern w:val="24"/>
        </w:rPr>
        <w:t xml:space="preserve"> </w:t>
      </w:r>
    </w:p>
    <w:p w:rsidR="002D7498" w:rsidRPr="00C71C42" w:rsidRDefault="002D7498">
      <w:pPr>
        <w:rPr>
          <w:color w:val="FFFFFF" w:themeColor="background1"/>
          <w:kern w:val="24"/>
        </w:rPr>
      </w:pPr>
      <w:r w:rsidRPr="00C71C42">
        <w:rPr>
          <w:noProof/>
          <w:color w:val="FFFFFF" w:themeColor="background1"/>
          <w:kern w:val="24"/>
          <w:lang w:eastAsia="tr-TR"/>
        </w:rPr>
        <w:drawing>
          <wp:anchor distT="0" distB="0" distL="114300" distR="114300" simplePos="0" relativeHeight="251661312" behindDoc="0" locked="0" layoutInCell="1" allowOverlap="1" wp14:anchorId="1D0CD154" wp14:editId="0FC7489A">
            <wp:simplePos x="0" y="0"/>
            <wp:positionH relativeFrom="margin">
              <wp:posOffset>1669415</wp:posOffset>
            </wp:positionH>
            <wp:positionV relativeFrom="margin">
              <wp:posOffset>599440</wp:posOffset>
            </wp:positionV>
            <wp:extent cx="2057400" cy="2060575"/>
            <wp:effectExtent l="0" t="0" r="0" b="0"/>
            <wp:wrapSquare wrapText="bothSides"/>
            <wp:docPr id="7"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7400" cy="2060575"/>
                    </a:xfrm>
                    <a:prstGeom prst="rect">
                      <a:avLst/>
                    </a:prstGeom>
                  </pic:spPr>
                </pic:pic>
              </a:graphicData>
            </a:graphic>
            <wp14:sizeRelH relativeFrom="margin">
              <wp14:pctWidth>0</wp14:pctWidth>
            </wp14:sizeRelH>
            <wp14:sizeRelV relativeFrom="margin">
              <wp14:pctHeight>0</wp14:pctHeight>
            </wp14:sizeRelV>
          </wp:anchor>
        </w:drawing>
      </w:r>
      <w:r w:rsidRPr="00C71C42">
        <w:rPr>
          <w:noProof/>
          <w:color w:val="FFFFFF" w:themeColor="background1"/>
          <w:kern w:val="24"/>
          <w:lang w:eastAsia="tr-TR"/>
        </w:rPr>
        <mc:AlternateContent>
          <mc:Choice Requires="wps">
            <w:drawing>
              <wp:anchor distT="0" distB="0" distL="114300" distR="114300" simplePos="0" relativeHeight="251662336" behindDoc="0" locked="0" layoutInCell="1" allowOverlap="1" wp14:anchorId="6B39018D" wp14:editId="04FD749D">
                <wp:simplePos x="0" y="0"/>
                <wp:positionH relativeFrom="margin">
                  <wp:posOffset>-407035</wp:posOffset>
                </wp:positionH>
                <wp:positionV relativeFrom="paragraph">
                  <wp:posOffset>3061970</wp:posOffset>
                </wp:positionV>
                <wp:extent cx="6423660" cy="368935"/>
                <wp:effectExtent l="0" t="0" r="0" b="0"/>
                <wp:wrapNone/>
                <wp:docPr id="3" name="Metin kutusu 5"/>
                <wp:cNvGraphicFramePr/>
                <a:graphic xmlns:a="http://schemas.openxmlformats.org/drawingml/2006/main">
                  <a:graphicData uri="http://schemas.microsoft.com/office/word/2010/wordprocessingShape">
                    <wps:wsp>
                      <wps:cNvSpPr txBox="1"/>
                      <wps:spPr>
                        <a:xfrm>
                          <a:off x="0" y="0"/>
                          <a:ext cx="6423660" cy="368935"/>
                        </a:xfrm>
                        <a:prstGeom prst="rect">
                          <a:avLst/>
                        </a:prstGeom>
                        <a:noFill/>
                      </wps:spPr>
                      <wps:txbx>
                        <w:txbxContent>
                          <w:p w:rsidR="00457B50" w:rsidRPr="00F35CEE" w:rsidRDefault="00457B50" w:rsidP="00F35CEE">
                            <w:pPr>
                              <w:pStyle w:val="TBal"/>
                              <w:numPr>
                                <w:ilvl w:val="0"/>
                                <w:numId w:val="0"/>
                              </w:numPr>
                              <w:jc w:val="center"/>
                              <w:rPr>
                                <w:color w:val="FFFFFF" w:themeColor="background1"/>
                                <w:sz w:val="48"/>
                              </w:rPr>
                            </w:pPr>
                            <w:r w:rsidRPr="00F35CEE">
                              <w:rPr>
                                <w:color w:val="FFFFFF" w:themeColor="background1"/>
                                <w:sz w:val="48"/>
                              </w:rPr>
                              <w:t>GENEL BİLGİLENDİRME DOSYASI</w:t>
                            </w:r>
                          </w:p>
                        </w:txbxContent>
                      </wps:txbx>
                      <wps:bodyPr wrap="square" rtlCol="0">
                        <a:spAutoFit/>
                      </wps:bodyPr>
                    </wps:wsp>
                  </a:graphicData>
                </a:graphic>
                <wp14:sizeRelH relativeFrom="margin">
                  <wp14:pctWidth>0</wp14:pctWidth>
                </wp14:sizeRelH>
              </wp:anchor>
            </w:drawing>
          </mc:Choice>
          <mc:Fallback>
            <w:pict>
              <v:shapetype w14:anchorId="6B39018D" id="_x0000_t202" coordsize="21600,21600" o:spt="202" path="m,l,21600r21600,l21600,xe">
                <v:stroke joinstyle="miter"/>
                <v:path gradientshapeok="t" o:connecttype="rect"/>
              </v:shapetype>
              <v:shape id="Metin kutusu 5" o:spid="_x0000_s1026" type="#_x0000_t202" style="position:absolute;margin-left:-32.05pt;margin-top:241.1pt;width:505.8pt;height:29.0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" filled="f" stroked="f">
                <v:textbox style="mso-fit-shape-to-text:t">
                  <w:txbxContent>
                    <w:p w:rsidR="00457B50" w:rsidRPr="00F35CEE" w:rsidRDefault="00457B50" w:rsidP="00F35CEE">
                      <w:pPr>
                        <w:pStyle w:val="TBal"/>
                        <w:numPr>
                          <w:ilvl w:val="0"/>
                          <w:numId w:val="0"/>
                        </w:numPr>
                        <w:jc w:val="center"/>
                        <w:rPr>
                          <w:color w:val="FFFFFF" w:themeColor="background1"/>
                          <w:sz w:val="48"/>
                        </w:rPr>
                      </w:pPr>
                      <w:r w:rsidRPr="00F35CEE">
                        <w:rPr>
                          <w:color w:val="FFFFFF" w:themeColor="background1"/>
                          <w:sz w:val="48"/>
                        </w:rPr>
                        <w:t>GENEL BİLGİLENDİRME DOSYASI</w:t>
                      </w:r>
                    </w:p>
                  </w:txbxContent>
                </v:textbox>
                <w10:wrap anchorx="margin"/>
              </v:shape>
            </w:pict>
          </mc:Fallback>
        </mc:AlternateContent>
      </w:r>
      <w:r w:rsidRPr="00C71C42">
        <w:rPr>
          <w:noProof/>
          <w:color w:val="FFFFFF" w:themeColor="background1"/>
          <w:kern w:val="24"/>
          <w:lang w:eastAsia="tr-TR"/>
        </w:rPr>
        <mc:AlternateContent>
          <mc:Choice Requires="wps">
            <w:drawing>
              <wp:anchor distT="0" distB="0" distL="114300" distR="114300" simplePos="0" relativeHeight="251663360" behindDoc="0" locked="0" layoutInCell="1" allowOverlap="1" wp14:anchorId="0A6F5E37" wp14:editId="6D7E19C7">
                <wp:simplePos x="0" y="0"/>
                <wp:positionH relativeFrom="margin">
                  <wp:posOffset>568960</wp:posOffset>
                </wp:positionH>
                <wp:positionV relativeFrom="paragraph">
                  <wp:posOffset>8609330</wp:posOffset>
                </wp:positionV>
                <wp:extent cx="4690745" cy="36893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90745" cy="368935"/>
                        </a:xfrm>
                        <a:prstGeom prst="rect">
                          <a:avLst/>
                        </a:prstGeom>
                        <a:noFill/>
                      </wps:spPr>
                      <wps:txbx>
                        <w:txbxContent>
                          <w:p w:rsidR="00457B50" w:rsidRPr="00CA70AC" w:rsidRDefault="00457B50" w:rsidP="002D7498">
                            <w:pPr>
                              <w:pStyle w:val="TBal"/>
                              <w:jc w:val="center"/>
                              <w:rPr>
                                <w:sz w:val="18"/>
                              </w:rPr>
                            </w:pPr>
                            <w:r>
                              <w:rPr>
                                <w:rFonts w:hAnsi="Calibri"/>
                                <w:color w:val="FFFFFF" w:themeColor="background1"/>
                                <w:kern w:val="24"/>
                                <w:szCs w:val="36"/>
                              </w:rPr>
                              <w:t>OCAK 2021</w:t>
                            </w:r>
                          </w:p>
                        </w:txbxContent>
                      </wps:txbx>
                      <wps:bodyPr wrap="square" rtlCol="0">
                        <a:spAutoFit/>
                      </wps:bodyPr>
                    </wps:wsp>
                  </a:graphicData>
                </a:graphic>
              </wp:anchor>
            </w:drawing>
          </mc:Choice>
          <mc:Fallback>
            <w:pict>
              <v:shape w14:anchorId="0A6F5E37" id="_x0000_s1027" type="#_x0000_t202" style="position:absolute;margin-left:44.8pt;margin-top:677.9pt;width:369.35pt;height:29.05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" filled="f" stroked="f">
                <v:textbox style="mso-fit-shape-to-text:t">
                  <w:txbxContent>
                    <w:p w:rsidR="00457B50" w:rsidRPr="00CA70AC" w:rsidRDefault="00457B50" w:rsidP="002D7498">
                      <w:pPr>
                        <w:pStyle w:val="TBal"/>
                        <w:jc w:val="center"/>
                        <w:rPr>
                          <w:sz w:val="18"/>
                        </w:rPr>
                      </w:pPr>
                      <w:r>
                        <w:rPr>
                          <w:rFonts w:hAnsi="Calibri"/>
                          <w:color w:val="FFFFFF" w:themeColor="background1"/>
                          <w:kern w:val="24"/>
                          <w:szCs w:val="36"/>
                        </w:rPr>
                        <w:t>OCAK 2021</w:t>
                      </w:r>
                    </w:p>
                  </w:txbxContent>
                </v:textbox>
                <w10:wrap anchorx="margin"/>
              </v:shape>
            </w:pict>
          </mc:Fallback>
        </mc:AlternateContent>
      </w:r>
    </w:p>
    <w:p w:rsidR="002D7498" w:rsidRPr="00C71C42" w:rsidRDefault="002D7498">
      <w:pPr>
        <w:rPr>
          <w:color w:val="FFFFFF" w:themeColor="background1"/>
          <w:kern w:val="24"/>
        </w:rPr>
      </w:pPr>
    </w:p>
    <w:p w:rsidR="002D7498" w:rsidRPr="00C71C42" w:rsidRDefault="002D7498">
      <w:pPr>
        <w:rPr>
          <w:color w:val="FFFFFF" w:themeColor="background1"/>
          <w:kern w:val="24"/>
        </w:rPr>
      </w:pPr>
    </w:p>
    <w:p w:rsidR="002D7498" w:rsidRPr="00C71C42" w:rsidRDefault="002D7498">
      <w:pPr>
        <w:rPr>
          <w:color w:val="FFFFFF" w:themeColor="background1"/>
          <w:kern w:val="24"/>
        </w:rPr>
      </w:pPr>
    </w:p>
    <w:p w:rsidR="002D7498" w:rsidRPr="00C71C42" w:rsidRDefault="002D7498">
      <w:pPr>
        <w:rPr>
          <w:color w:val="FFFFFF" w:themeColor="background1"/>
          <w:kern w:val="24"/>
        </w:rPr>
      </w:pPr>
    </w:p>
    <w:p w:rsidR="002D7498" w:rsidRPr="00C71C42" w:rsidRDefault="002D7498">
      <w:pPr>
        <w:rPr>
          <w:color w:val="FFFFFF" w:themeColor="background1"/>
          <w:kern w:val="24"/>
        </w:rPr>
      </w:pPr>
    </w:p>
    <w:p w:rsidR="002D7498" w:rsidRPr="00C71C42" w:rsidRDefault="002D7498">
      <w:pPr>
        <w:rPr>
          <w:color w:val="FFFFFF" w:themeColor="background1"/>
          <w:kern w:val="24"/>
        </w:rPr>
      </w:pPr>
    </w:p>
    <w:p w:rsidR="002D7498" w:rsidRPr="00C71C42" w:rsidRDefault="002D7498">
      <w:pPr>
        <w:rPr>
          <w:color w:val="FFFFFF" w:themeColor="background1"/>
          <w:kern w:val="24"/>
        </w:rPr>
      </w:pPr>
    </w:p>
    <w:p w:rsidR="002D7498" w:rsidRPr="00C71C42" w:rsidRDefault="002D7498">
      <w:pPr>
        <w:rPr>
          <w:color w:val="FFFFFF" w:themeColor="background1"/>
          <w:kern w:val="24"/>
        </w:rPr>
      </w:pPr>
    </w:p>
    <w:p w:rsidR="002D7498" w:rsidRPr="00C71C42" w:rsidRDefault="002D7498">
      <w:pPr>
        <w:rPr>
          <w:color w:val="FFFFFF" w:themeColor="background1"/>
          <w:kern w:val="24"/>
        </w:rPr>
      </w:pPr>
    </w:p>
    <w:p w:rsidR="002D7498" w:rsidRPr="00C71C42" w:rsidRDefault="002D7498">
      <w:pPr>
        <w:rPr>
          <w:color w:val="FFFFFF" w:themeColor="background1"/>
          <w:kern w:val="24"/>
        </w:rPr>
      </w:pPr>
    </w:p>
    <w:p w:rsidR="002D7498" w:rsidRPr="00C71C42" w:rsidRDefault="002D7498">
      <w:pPr>
        <w:rPr>
          <w:color w:val="FFFFFF" w:themeColor="background1"/>
          <w:kern w:val="24"/>
        </w:rPr>
      </w:pPr>
    </w:p>
    <w:p w:rsidR="002D7498" w:rsidRPr="00C71C42" w:rsidRDefault="002D7498">
      <w:pPr>
        <w:rPr>
          <w:color w:val="FFFFFF" w:themeColor="background1"/>
          <w:kern w:val="24"/>
        </w:rPr>
      </w:pPr>
    </w:p>
    <w:p w:rsidR="002D7498" w:rsidRPr="00C71C42" w:rsidRDefault="002D7498">
      <w:pPr>
        <w:rPr>
          <w:color w:val="FFFFFF" w:themeColor="background1"/>
          <w:kern w:val="24"/>
        </w:rPr>
      </w:pPr>
    </w:p>
    <w:p w:rsidR="002D7498" w:rsidRPr="00C71C42" w:rsidRDefault="002D7498">
      <w:pPr>
        <w:rPr>
          <w:color w:val="FFFFFF" w:themeColor="background1"/>
          <w:kern w:val="24"/>
        </w:rPr>
      </w:pPr>
    </w:p>
    <w:p w:rsidR="002D7498" w:rsidRPr="00C71C42" w:rsidRDefault="002D7498">
      <w:pPr>
        <w:rPr>
          <w:color w:val="FFFFFF" w:themeColor="background1"/>
          <w:kern w:val="24"/>
        </w:rPr>
      </w:pPr>
    </w:p>
    <w:p w:rsidR="002D7498" w:rsidRPr="00C71C42" w:rsidRDefault="002D7498">
      <w:pPr>
        <w:rPr>
          <w:color w:val="FFFFFF" w:themeColor="background1"/>
          <w:kern w:val="24"/>
        </w:rPr>
      </w:pPr>
    </w:p>
    <w:p w:rsidR="002D7498" w:rsidRPr="00C71C42" w:rsidRDefault="002D7498">
      <w:pPr>
        <w:rPr>
          <w:color w:val="FFFFFF" w:themeColor="background1"/>
          <w:kern w:val="24"/>
        </w:rPr>
      </w:pPr>
    </w:p>
    <w:p w:rsidR="002D7498" w:rsidRPr="00C71C42" w:rsidRDefault="002D7498">
      <w:pPr>
        <w:rPr>
          <w:color w:val="FFFFFF" w:themeColor="background1"/>
          <w:kern w:val="24"/>
        </w:rPr>
      </w:pPr>
    </w:p>
    <w:p w:rsidR="002D7498" w:rsidRPr="00C71C42" w:rsidRDefault="002D7498" w:rsidP="002D7498"/>
    <w:p w:rsidR="002D7498" w:rsidRPr="00C71C42" w:rsidRDefault="002D7498" w:rsidP="002D7498"/>
    <w:p w:rsidR="002D7498" w:rsidRPr="00C71C42" w:rsidRDefault="002D7498" w:rsidP="002D7498"/>
    <w:p w:rsidR="002D7498" w:rsidRPr="00C71C42" w:rsidRDefault="002D7498" w:rsidP="002D7498"/>
    <w:p w:rsidR="002D7498" w:rsidRPr="00C71C42" w:rsidRDefault="002D7498" w:rsidP="002D7498"/>
    <w:p w:rsidR="002D7498" w:rsidRPr="00C71C42" w:rsidRDefault="002D7498" w:rsidP="002D7498"/>
    <w:p w:rsidR="002D7498" w:rsidRPr="00C71C42" w:rsidRDefault="002D7498" w:rsidP="002D7498"/>
    <w:p w:rsidR="002D7498" w:rsidRPr="00C71C42" w:rsidRDefault="002D7498" w:rsidP="002D7498"/>
    <w:p w:rsidR="002D7498" w:rsidRPr="00C71C42" w:rsidRDefault="002D7498" w:rsidP="002D7498"/>
    <w:p w:rsidR="002D7498" w:rsidRPr="00C71C42" w:rsidRDefault="002D7498" w:rsidP="002D7498"/>
    <w:p w:rsidR="002D7498" w:rsidRPr="00C71C42" w:rsidRDefault="002D7498" w:rsidP="002D7498"/>
    <w:p w:rsidR="002D7498" w:rsidRPr="00C71C42" w:rsidRDefault="002D7498" w:rsidP="002D7498"/>
    <w:p w:rsidR="00F04B58" w:rsidRDefault="009070A3">
      <w:pPr>
        <w:pStyle w:val="T1"/>
        <w:rPr>
          <w:rFonts w:eastAsiaTheme="minorEastAsia"/>
          <w:noProof/>
          <w:lang w:eastAsia="tr-TR"/>
        </w:rPr>
      </w:pPr>
      <w:r>
        <w:lastRenderedPageBreak/>
        <w:fldChar w:fldCharType="begin"/>
      </w:r>
      <w:r>
        <w:instrText xml:space="preserve"> TOC \o "1-2" \h \z \u </w:instrText>
      </w:r>
      <w:r>
        <w:fldChar w:fldCharType="separate"/>
      </w:r>
      <w:hyperlink w:anchor="_Toc33446871" w:history="1">
        <w:r w:rsidR="00F04B58" w:rsidRPr="00A77D41">
          <w:rPr>
            <w:rStyle w:val="Kpr"/>
            <w:noProof/>
          </w:rPr>
          <w:t>1.</w:t>
        </w:r>
        <w:r w:rsidR="00F04B58">
          <w:rPr>
            <w:rFonts w:eastAsiaTheme="minorEastAsia"/>
            <w:noProof/>
            <w:lang w:eastAsia="tr-TR"/>
          </w:rPr>
          <w:tab/>
        </w:r>
        <w:r w:rsidR="00F04B58" w:rsidRPr="00A77D41">
          <w:rPr>
            <w:rStyle w:val="Kpr"/>
            <w:noProof/>
          </w:rPr>
          <w:t>ÖN SÖZ</w:t>
        </w:r>
        <w:r w:rsidR="00F04B58">
          <w:rPr>
            <w:noProof/>
            <w:webHidden/>
          </w:rPr>
          <w:tab/>
        </w:r>
        <w:r w:rsidR="00F04B58">
          <w:rPr>
            <w:noProof/>
            <w:webHidden/>
          </w:rPr>
          <w:fldChar w:fldCharType="begin"/>
        </w:r>
        <w:r w:rsidR="00F04B58">
          <w:rPr>
            <w:noProof/>
            <w:webHidden/>
          </w:rPr>
          <w:instrText xml:space="preserve"> PAGEREF _Toc33446871 \h </w:instrText>
        </w:r>
        <w:r w:rsidR="00F04B58">
          <w:rPr>
            <w:noProof/>
            <w:webHidden/>
          </w:rPr>
        </w:r>
        <w:r w:rsidR="00F04B58">
          <w:rPr>
            <w:noProof/>
            <w:webHidden/>
          </w:rPr>
          <w:fldChar w:fldCharType="separate"/>
        </w:r>
        <w:r w:rsidR="00457B50">
          <w:rPr>
            <w:noProof/>
            <w:webHidden/>
          </w:rPr>
          <w:t>2</w:t>
        </w:r>
        <w:r w:rsidR="00F04B58">
          <w:rPr>
            <w:noProof/>
            <w:webHidden/>
          </w:rPr>
          <w:fldChar w:fldCharType="end"/>
        </w:r>
      </w:hyperlink>
    </w:p>
    <w:p w:rsidR="00F04B58" w:rsidRDefault="00D878BA">
      <w:pPr>
        <w:pStyle w:val="T1"/>
        <w:rPr>
          <w:rFonts w:eastAsiaTheme="minorEastAsia"/>
          <w:noProof/>
          <w:lang w:eastAsia="tr-TR"/>
        </w:rPr>
      </w:pPr>
      <w:hyperlink w:anchor="_Toc33446872" w:history="1">
        <w:r w:rsidR="00F04B58" w:rsidRPr="00A77D41">
          <w:rPr>
            <w:rStyle w:val="Kpr"/>
            <w:noProof/>
          </w:rPr>
          <w:t>2.</w:t>
        </w:r>
        <w:r w:rsidR="00F04B58">
          <w:rPr>
            <w:rFonts w:eastAsiaTheme="minorEastAsia"/>
            <w:noProof/>
            <w:lang w:eastAsia="tr-TR"/>
          </w:rPr>
          <w:tab/>
        </w:r>
        <w:r w:rsidR="00F04B58" w:rsidRPr="00A77D41">
          <w:rPr>
            <w:rStyle w:val="Kpr"/>
            <w:noProof/>
          </w:rPr>
          <w:t>SAĞLIK BAKANLIĞI MİSYON VE VİZYONU</w:t>
        </w:r>
        <w:r w:rsidR="00F04B58">
          <w:rPr>
            <w:noProof/>
            <w:webHidden/>
          </w:rPr>
          <w:tab/>
        </w:r>
        <w:r w:rsidR="00F04B58">
          <w:rPr>
            <w:noProof/>
            <w:webHidden/>
          </w:rPr>
          <w:fldChar w:fldCharType="begin"/>
        </w:r>
        <w:r w:rsidR="00F04B58">
          <w:rPr>
            <w:noProof/>
            <w:webHidden/>
          </w:rPr>
          <w:instrText xml:space="preserve"> PAGEREF _Toc33446872 \h </w:instrText>
        </w:r>
        <w:r w:rsidR="00F04B58">
          <w:rPr>
            <w:noProof/>
            <w:webHidden/>
          </w:rPr>
        </w:r>
        <w:r w:rsidR="00F04B58">
          <w:rPr>
            <w:noProof/>
            <w:webHidden/>
          </w:rPr>
          <w:fldChar w:fldCharType="separate"/>
        </w:r>
        <w:r w:rsidR="00457B50">
          <w:rPr>
            <w:noProof/>
            <w:webHidden/>
          </w:rPr>
          <w:t>2</w:t>
        </w:r>
        <w:r w:rsidR="00F04B58">
          <w:rPr>
            <w:noProof/>
            <w:webHidden/>
          </w:rPr>
          <w:fldChar w:fldCharType="end"/>
        </w:r>
      </w:hyperlink>
    </w:p>
    <w:p w:rsidR="00F04B58" w:rsidRDefault="00D878BA">
      <w:pPr>
        <w:pStyle w:val="T1"/>
        <w:rPr>
          <w:rFonts w:eastAsiaTheme="minorEastAsia"/>
          <w:noProof/>
          <w:lang w:eastAsia="tr-TR"/>
        </w:rPr>
      </w:pPr>
      <w:hyperlink w:anchor="_Toc33446873" w:history="1">
        <w:r w:rsidR="00F04B58" w:rsidRPr="00A77D41">
          <w:rPr>
            <w:rStyle w:val="Kpr"/>
            <w:noProof/>
          </w:rPr>
          <w:t>3.</w:t>
        </w:r>
        <w:r w:rsidR="00F04B58">
          <w:rPr>
            <w:rFonts w:eastAsiaTheme="minorEastAsia"/>
            <w:noProof/>
            <w:lang w:eastAsia="tr-TR"/>
          </w:rPr>
          <w:tab/>
        </w:r>
        <w:r w:rsidR="00142CA7">
          <w:rPr>
            <w:rFonts w:eastAsiaTheme="minorEastAsia"/>
            <w:noProof/>
            <w:lang w:eastAsia="tr-TR"/>
          </w:rPr>
          <w:t>İL SAĞLIK MÜDÜRLÜĞÜ BAŞKANLIKL</w:t>
        </w:r>
        <w:r w:rsidR="00A55174">
          <w:rPr>
            <w:rFonts w:eastAsiaTheme="minorEastAsia"/>
            <w:noProof/>
            <w:lang w:eastAsia="tr-TR"/>
          </w:rPr>
          <w:t xml:space="preserve"> AR ……………………………………………………………………………… </w:t>
        </w:r>
        <w:r w:rsidR="00A55174" w:rsidRPr="00A55174">
          <w:rPr>
            <w:rFonts w:eastAsiaTheme="minorEastAsia"/>
            <w:noProof/>
            <w:lang w:eastAsia="tr-TR"/>
          </w:rPr>
          <w:t>4</w:t>
        </w:r>
        <w:r w:rsidR="00A55174">
          <w:rPr>
            <w:rFonts w:eastAsiaTheme="minorEastAsia"/>
            <w:noProof/>
            <w:lang w:eastAsia="tr-TR"/>
          </w:rPr>
          <w:t xml:space="preserve">                                                                                                          </w:t>
        </w:r>
      </w:hyperlink>
    </w:p>
    <w:p w:rsidR="00F04B58" w:rsidRDefault="00D878BA">
      <w:pPr>
        <w:pStyle w:val="T1"/>
        <w:rPr>
          <w:rFonts w:eastAsiaTheme="minorEastAsia"/>
          <w:noProof/>
          <w:lang w:eastAsia="tr-TR"/>
        </w:rPr>
      </w:pPr>
      <w:hyperlink w:anchor="_Toc33446874" w:history="1">
        <w:r w:rsidR="00F04B58" w:rsidRPr="00A77D41">
          <w:rPr>
            <w:rStyle w:val="Kpr"/>
            <w:noProof/>
          </w:rPr>
          <w:t>4.</w:t>
        </w:r>
        <w:r w:rsidR="00F04B58">
          <w:rPr>
            <w:rFonts w:eastAsiaTheme="minorEastAsia"/>
            <w:noProof/>
            <w:lang w:eastAsia="tr-TR"/>
          </w:rPr>
          <w:tab/>
        </w:r>
        <w:r w:rsidR="00F04B58" w:rsidRPr="00A77D41">
          <w:rPr>
            <w:rStyle w:val="Kpr"/>
            <w:noProof/>
          </w:rPr>
          <w:t>ORDU İL SAĞLIK MÜDÜRLÜĞÜ TEŞKİLAT YAPISI</w:t>
        </w:r>
        <w:r w:rsidR="00F04B58">
          <w:rPr>
            <w:noProof/>
            <w:webHidden/>
          </w:rPr>
          <w:tab/>
        </w:r>
        <w:r w:rsidR="00F04B58">
          <w:rPr>
            <w:noProof/>
            <w:webHidden/>
          </w:rPr>
          <w:fldChar w:fldCharType="begin"/>
        </w:r>
        <w:r w:rsidR="00F04B58">
          <w:rPr>
            <w:noProof/>
            <w:webHidden/>
          </w:rPr>
          <w:instrText xml:space="preserve"> PAGEREF _Toc33446874 \h </w:instrText>
        </w:r>
        <w:r w:rsidR="00F04B58">
          <w:rPr>
            <w:noProof/>
            <w:webHidden/>
          </w:rPr>
        </w:r>
        <w:r w:rsidR="00F04B58">
          <w:rPr>
            <w:noProof/>
            <w:webHidden/>
          </w:rPr>
          <w:fldChar w:fldCharType="separate"/>
        </w:r>
        <w:r w:rsidR="00457B50">
          <w:rPr>
            <w:noProof/>
            <w:webHidden/>
          </w:rPr>
          <w:t>2</w:t>
        </w:r>
        <w:r w:rsidR="00F04B58">
          <w:rPr>
            <w:noProof/>
            <w:webHidden/>
          </w:rPr>
          <w:fldChar w:fldCharType="end"/>
        </w:r>
      </w:hyperlink>
    </w:p>
    <w:p w:rsidR="00F04B58" w:rsidRDefault="00D878BA">
      <w:pPr>
        <w:pStyle w:val="T1"/>
        <w:rPr>
          <w:rFonts w:eastAsiaTheme="minorEastAsia"/>
          <w:noProof/>
          <w:lang w:eastAsia="tr-TR"/>
        </w:rPr>
      </w:pPr>
      <w:hyperlink w:anchor="_Toc33446875" w:history="1">
        <w:r w:rsidR="00F04B58" w:rsidRPr="00A77D41">
          <w:rPr>
            <w:rStyle w:val="Kpr"/>
            <w:noProof/>
          </w:rPr>
          <w:t>5.</w:t>
        </w:r>
        <w:r w:rsidR="00F04B58">
          <w:rPr>
            <w:rFonts w:eastAsiaTheme="minorEastAsia"/>
            <w:noProof/>
            <w:lang w:eastAsia="tr-TR"/>
          </w:rPr>
          <w:tab/>
        </w:r>
        <w:r w:rsidR="00F04B58" w:rsidRPr="00A77D41">
          <w:rPr>
            <w:rStyle w:val="Kpr"/>
            <w:noProof/>
          </w:rPr>
          <w:t>SAĞLIK BAKANLIĞI TAŞRA TEŞKİLATI KADRO STANDARTLARI İLE ÇALIŞMA USUL VE ESASLARINA DAİR YÖNERGE DE DEĞİŞİKLİK YAPILMASINA İLİŞKİN YÖNERGE</w:t>
        </w:r>
        <w:r w:rsidR="00F04B58">
          <w:rPr>
            <w:noProof/>
            <w:webHidden/>
          </w:rPr>
          <w:tab/>
        </w:r>
        <w:r w:rsidR="00F04B58">
          <w:rPr>
            <w:noProof/>
            <w:webHidden/>
          </w:rPr>
          <w:fldChar w:fldCharType="begin"/>
        </w:r>
        <w:r w:rsidR="00F04B58">
          <w:rPr>
            <w:noProof/>
            <w:webHidden/>
          </w:rPr>
          <w:instrText xml:space="preserve"> PAGEREF _Toc33446875 \h </w:instrText>
        </w:r>
        <w:r w:rsidR="00F04B58">
          <w:rPr>
            <w:noProof/>
            <w:webHidden/>
          </w:rPr>
        </w:r>
        <w:r w:rsidR="00F04B58">
          <w:rPr>
            <w:noProof/>
            <w:webHidden/>
          </w:rPr>
          <w:fldChar w:fldCharType="separate"/>
        </w:r>
        <w:r w:rsidR="00457B50">
          <w:rPr>
            <w:noProof/>
            <w:webHidden/>
          </w:rPr>
          <w:t>2</w:t>
        </w:r>
        <w:r w:rsidR="00F04B58">
          <w:rPr>
            <w:noProof/>
            <w:webHidden/>
          </w:rPr>
          <w:fldChar w:fldCharType="end"/>
        </w:r>
      </w:hyperlink>
    </w:p>
    <w:p w:rsidR="00F04B58" w:rsidRDefault="00D878BA">
      <w:pPr>
        <w:pStyle w:val="T1"/>
        <w:rPr>
          <w:rFonts w:eastAsiaTheme="minorEastAsia"/>
          <w:noProof/>
          <w:lang w:eastAsia="tr-TR"/>
        </w:rPr>
      </w:pPr>
      <w:hyperlink w:anchor="_Toc33446876" w:history="1">
        <w:r w:rsidR="00F04B58" w:rsidRPr="00A77D41">
          <w:rPr>
            <w:rStyle w:val="Kpr"/>
            <w:noProof/>
          </w:rPr>
          <w:t>6.</w:t>
        </w:r>
        <w:r w:rsidR="00F04B58">
          <w:rPr>
            <w:rFonts w:eastAsiaTheme="minorEastAsia"/>
            <w:noProof/>
            <w:lang w:eastAsia="tr-TR"/>
          </w:rPr>
          <w:tab/>
        </w:r>
        <w:r w:rsidR="00F04B58" w:rsidRPr="00A77D41">
          <w:rPr>
            <w:rStyle w:val="Kpr"/>
            <w:noProof/>
          </w:rPr>
          <w:t>İÇ KONTROL SİSTEMİNE YÖNELİK 2018-2019 yıllarında MÜDÜRLÜĞÜMÜZDE YAPILAN ÇALIŞMALAR</w:t>
        </w:r>
        <w:r w:rsidR="00F04B58">
          <w:rPr>
            <w:noProof/>
            <w:webHidden/>
          </w:rPr>
          <w:tab/>
        </w:r>
        <w:r w:rsidR="00F04B58">
          <w:rPr>
            <w:noProof/>
            <w:webHidden/>
          </w:rPr>
          <w:fldChar w:fldCharType="begin"/>
        </w:r>
        <w:r w:rsidR="00F04B58">
          <w:rPr>
            <w:noProof/>
            <w:webHidden/>
          </w:rPr>
          <w:instrText xml:space="preserve"> PAGEREF _Toc33446876 \h </w:instrText>
        </w:r>
        <w:r w:rsidR="00F04B58">
          <w:rPr>
            <w:noProof/>
            <w:webHidden/>
          </w:rPr>
        </w:r>
        <w:r w:rsidR="00F04B58">
          <w:rPr>
            <w:noProof/>
            <w:webHidden/>
          </w:rPr>
          <w:fldChar w:fldCharType="separate"/>
        </w:r>
        <w:r w:rsidR="00457B50">
          <w:rPr>
            <w:noProof/>
            <w:webHidden/>
          </w:rPr>
          <w:t>2</w:t>
        </w:r>
        <w:r w:rsidR="00F04B58">
          <w:rPr>
            <w:noProof/>
            <w:webHidden/>
          </w:rPr>
          <w:fldChar w:fldCharType="end"/>
        </w:r>
      </w:hyperlink>
    </w:p>
    <w:p w:rsidR="00F04B58" w:rsidRDefault="00D878BA">
      <w:pPr>
        <w:pStyle w:val="T1"/>
        <w:rPr>
          <w:rFonts w:eastAsiaTheme="minorEastAsia"/>
          <w:noProof/>
          <w:lang w:eastAsia="tr-TR"/>
        </w:rPr>
      </w:pPr>
      <w:hyperlink w:anchor="_Toc33446877" w:history="1">
        <w:r w:rsidR="00F04B58" w:rsidRPr="00A77D41">
          <w:rPr>
            <w:rStyle w:val="Kpr"/>
            <w:noProof/>
            <w:lang w:eastAsia="tr-TR"/>
          </w:rPr>
          <w:t>7.</w:t>
        </w:r>
        <w:r w:rsidR="00F04B58">
          <w:rPr>
            <w:rFonts w:eastAsiaTheme="minorEastAsia"/>
            <w:noProof/>
            <w:lang w:eastAsia="tr-TR"/>
          </w:rPr>
          <w:tab/>
        </w:r>
        <w:r w:rsidR="00F04B58" w:rsidRPr="00A77D41">
          <w:rPr>
            <w:rStyle w:val="Kpr"/>
            <w:noProof/>
            <w:lang w:eastAsia="tr-TR"/>
          </w:rPr>
          <w:t>İL SAĞLIK MÜDÜRLÜĞÜ TEMEL KAYNAKLARI</w:t>
        </w:r>
        <w:r w:rsidR="00F04B58">
          <w:rPr>
            <w:noProof/>
            <w:webHidden/>
          </w:rPr>
          <w:tab/>
        </w:r>
        <w:r w:rsidR="00F04B58">
          <w:rPr>
            <w:noProof/>
            <w:webHidden/>
          </w:rPr>
          <w:fldChar w:fldCharType="begin"/>
        </w:r>
        <w:r w:rsidR="00F04B58">
          <w:rPr>
            <w:noProof/>
            <w:webHidden/>
          </w:rPr>
          <w:instrText xml:space="preserve"> PAGEREF _Toc33446877 \h </w:instrText>
        </w:r>
        <w:r w:rsidR="00F04B58">
          <w:rPr>
            <w:noProof/>
            <w:webHidden/>
          </w:rPr>
        </w:r>
        <w:r w:rsidR="00F04B58">
          <w:rPr>
            <w:noProof/>
            <w:webHidden/>
          </w:rPr>
          <w:fldChar w:fldCharType="separate"/>
        </w:r>
        <w:r w:rsidR="00457B50">
          <w:rPr>
            <w:noProof/>
            <w:webHidden/>
          </w:rPr>
          <w:t>2</w:t>
        </w:r>
        <w:r w:rsidR="00F04B58">
          <w:rPr>
            <w:noProof/>
            <w:webHidden/>
          </w:rPr>
          <w:fldChar w:fldCharType="end"/>
        </w:r>
      </w:hyperlink>
    </w:p>
    <w:p w:rsidR="00F04B58" w:rsidRDefault="00D878BA">
      <w:pPr>
        <w:pStyle w:val="T2"/>
        <w:tabs>
          <w:tab w:val="left" w:pos="880"/>
          <w:tab w:val="right" w:leader="dot" w:pos="8921"/>
        </w:tabs>
        <w:rPr>
          <w:rFonts w:eastAsiaTheme="minorEastAsia"/>
          <w:noProof/>
          <w:lang w:eastAsia="tr-TR"/>
        </w:rPr>
      </w:pPr>
      <w:hyperlink w:anchor="_Toc33446885" w:history="1">
        <w:r w:rsidR="00F04B58" w:rsidRPr="00A77D41">
          <w:rPr>
            <w:rStyle w:val="Kpr"/>
            <w:noProof/>
            <w:lang w:eastAsia="tr-TR"/>
          </w:rPr>
          <w:t>7.1.</w:t>
        </w:r>
        <w:r w:rsidR="00F04B58">
          <w:rPr>
            <w:rFonts w:eastAsiaTheme="minorEastAsia"/>
            <w:noProof/>
            <w:lang w:eastAsia="tr-TR"/>
          </w:rPr>
          <w:tab/>
        </w:r>
        <w:r w:rsidR="00F04B58" w:rsidRPr="00A77D41">
          <w:rPr>
            <w:rStyle w:val="Kpr"/>
            <w:noProof/>
            <w:lang w:eastAsia="tr-TR"/>
          </w:rPr>
          <w:t>TAŞINMAZ KAYNAKLAR</w:t>
        </w:r>
        <w:r w:rsidR="00F04B58">
          <w:rPr>
            <w:noProof/>
            <w:webHidden/>
          </w:rPr>
          <w:tab/>
        </w:r>
        <w:r w:rsidR="00F04B58">
          <w:rPr>
            <w:noProof/>
            <w:webHidden/>
          </w:rPr>
          <w:fldChar w:fldCharType="begin"/>
        </w:r>
        <w:r w:rsidR="00F04B58">
          <w:rPr>
            <w:noProof/>
            <w:webHidden/>
          </w:rPr>
          <w:instrText xml:space="preserve"> PAGEREF _Toc33446885 \h </w:instrText>
        </w:r>
        <w:r w:rsidR="00F04B58">
          <w:rPr>
            <w:noProof/>
            <w:webHidden/>
          </w:rPr>
        </w:r>
        <w:r w:rsidR="00F04B58">
          <w:rPr>
            <w:noProof/>
            <w:webHidden/>
          </w:rPr>
          <w:fldChar w:fldCharType="separate"/>
        </w:r>
        <w:r w:rsidR="00457B50">
          <w:rPr>
            <w:noProof/>
            <w:webHidden/>
          </w:rPr>
          <w:t>2</w:t>
        </w:r>
        <w:r w:rsidR="00F04B58">
          <w:rPr>
            <w:noProof/>
            <w:webHidden/>
          </w:rPr>
          <w:fldChar w:fldCharType="end"/>
        </w:r>
      </w:hyperlink>
    </w:p>
    <w:p w:rsidR="00F04B58" w:rsidRDefault="00D878BA">
      <w:pPr>
        <w:pStyle w:val="T2"/>
        <w:tabs>
          <w:tab w:val="left" w:pos="880"/>
          <w:tab w:val="right" w:leader="dot" w:pos="8921"/>
        </w:tabs>
        <w:rPr>
          <w:rFonts w:eastAsiaTheme="minorEastAsia"/>
          <w:noProof/>
          <w:lang w:eastAsia="tr-TR"/>
        </w:rPr>
      </w:pPr>
      <w:hyperlink w:anchor="_Toc33446886" w:history="1">
        <w:r w:rsidR="00F04B58" w:rsidRPr="00A77D41">
          <w:rPr>
            <w:rStyle w:val="Kpr"/>
            <w:noProof/>
            <w:lang w:eastAsia="tr-TR"/>
          </w:rPr>
          <w:t>7.2.</w:t>
        </w:r>
        <w:r w:rsidR="00F04B58">
          <w:rPr>
            <w:rFonts w:eastAsiaTheme="minorEastAsia"/>
            <w:noProof/>
            <w:lang w:eastAsia="tr-TR"/>
          </w:rPr>
          <w:tab/>
        </w:r>
        <w:r w:rsidR="00F04B58" w:rsidRPr="00A77D41">
          <w:rPr>
            <w:rStyle w:val="Kpr"/>
            <w:noProof/>
            <w:lang w:eastAsia="tr-TR"/>
          </w:rPr>
          <w:t>TAŞINIR KAYNAKLAR</w:t>
        </w:r>
        <w:r w:rsidR="00F04B58">
          <w:rPr>
            <w:noProof/>
            <w:webHidden/>
          </w:rPr>
          <w:tab/>
        </w:r>
        <w:r w:rsidR="00F04B58">
          <w:rPr>
            <w:noProof/>
            <w:webHidden/>
          </w:rPr>
          <w:fldChar w:fldCharType="begin"/>
        </w:r>
        <w:r w:rsidR="00F04B58">
          <w:rPr>
            <w:noProof/>
            <w:webHidden/>
          </w:rPr>
          <w:instrText xml:space="preserve"> PAGEREF _Toc33446886 \h </w:instrText>
        </w:r>
        <w:r w:rsidR="00F04B58">
          <w:rPr>
            <w:noProof/>
            <w:webHidden/>
          </w:rPr>
        </w:r>
        <w:r w:rsidR="00F04B58">
          <w:rPr>
            <w:noProof/>
            <w:webHidden/>
          </w:rPr>
          <w:fldChar w:fldCharType="separate"/>
        </w:r>
        <w:r w:rsidR="00457B50">
          <w:rPr>
            <w:noProof/>
            <w:webHidden/>
          </w:rPr>
          <w:t>2</w:t>
        </w:r>
        <w:r w:rsidR="00F04B58">
          <w:rPr>
            <w:noProof/>
            <w:webHidden/>
          </w:rPr>
          <w:fldChar w:fldCharType="end"/>
        </w:r>
      </w:hyperlink>
    </w:p>
    <w:p w:rsidR="00F04B58" w:rsidRDefault="00D878BA">
      <w:pPr>
        <w:pStyle w:val="T2"/>
        <w:tabs>
          <w:tab w:val="left" w:pos="880"/>
          <w:tab w:val="right" w:leader="dot" w:pos="8921"/>
        </w:tabs>
        <w:rPr>
          <w:rFonts w:eastAsiaTheme="minorEastAsia"/>
          <w:noProof/>
          <w:lang w:eastAsia="tr-TR"/>
        </w:rPr>
      </w:pPr>
      <w:hyperlink w:anchor="_Toc33446887" w:history="1">
        <w:r w:rsidR="00F04B58" w:rsidRPr="00A77D41">
          <w:rPr>
            <w:rStyle w:val="Kpr"/>
            <w:noProof/>
            <w:lang w:eastAsia="tr-TR"/>
          </w:rPr>
          <w:t>7.3.</w:t>
        </w:r>
        <w:r w:rsidR="00F04B58">
          <w:rPr>
            <w:rFonts w:eastAsiaTheme="minorEastAsia"/>
            <w:noProof/>
            <w:lang w:eastAsia="tr-TR"/>
          </w:rPr>
          <w:tab/>
        </w:r>
        <w:r w:rsidR="00F04B58" w:rsidRPr="00A77D41">
          <w:rPr>
            <w:rStyle w:val="Kpr"/>
            <w:noProof/>
            <w:lang w:eastAsia="tr-TR"/>
          </w:rPr>
          <w:t>İNSAN KAYNAKLARI</w:t>
        </w:r>
        <w:r w:rsidR="00F04B58">
          <w:rPr>
            <w:noProof/>
            <w:webHidden/>
          </w:rPr>
          <w:tab/>
        </w:r>
        <w:r w:rsidR="00F04B58">
          <w:rPr>
            <w:noProof/>
            <w:webHidden/>
          </w:rPr>
          <w:fldChar w:fldCharType="begin"/>
        </w:r>
        <w:r w:rsidR="00F04B58">
          <w:rPr>
            <w:noProof/>
            <w:webHidden/>
          </w:rPr>
          <w:instrText xml:space="preserve"> PAGEREF _Toc33446887 \h </w:instrText>
        </w:r>
        <w:r w:rsidR="00F04B58">
          <w:rPr>
            <w:noProof/>
            <w:webHidden/>
          </w:rPr>
        </w:r>
        <w:r w:rsidR="00F04B58">
          <w:rPr>
            <w:noProof/>
            <w:webHidden/>
          </w:rPr>
          <w:fldChar w:fldCharType="separate"/>
        </w:r>
        <w:r w:rsidR="00457B50">
          <w:rPr>
            <w:noProof/>
            <w:webHidden/>
          </w:rPr>
          <w:t>2</w:t>
        </w:r>
        <w:r w:rsidR="00F04B58">
          <w:rPr>
            <w:noProof/>
            <w:webHidden/>
          </w:rPr>
          <w:fldChar w:fldCharType="end"/>
        </w:r>
      </w:hyperlink>
    </w:p>
    <w:p w:rsidR="009B2561" w:rsidRDefault="009070A3" w:rsidP="009B2561">
      <w:pPr>
        <w:pStyle w:val="Balk1"/>
        <w:numPr>
          <w:ilvl w:val="0"/>
          <w:numId w:val="0"/>
        </w:numPr>
        <w:rPr>
          <w:rFonts w:asciiTheme="minorHAnsi" w:hAnsiTheme="minorHAnsi"/>
          <w:szCs w:val="22"/>
        </w:rPr>
      </w:pPr>
      <w:r>
        <w:rPr>
          <w:rFonts w:asciiTheme="minorHAnsi" w:hAnsiTheme="minorHAnsi"/>
          <w:szCs w:val="22"/>
        </w:rPr>
        <w:fldChar w:fldCharType="end"/>
      </w:r>
    </w:p>
    <w:p w:rsidR="002C1648" w:rsidRDefault="002C1648" w:rsidP="002C1648"/>
    <w:p w:rsidR="002C1648" w:rsidRDefault="002C1648" w:rsidP="002C1648"/>
    <w:p w:rsidR="002C1648" w:rsidRDefault="002C1648" w:rsidP="002C1648"/>
    <w:p w:rsidR="002C1648" w:rsidRDefault="002C1648" w:rsidP="002C1648"/>
    <w:p w:rsidR="002C1648" w:rsidRDefault="002C1648" w:rsidP="002C1648"/>
    <w:p w:rsidR="002C1648" w:rsidRDefault="002C1648" w:rsidP="002C1648"/>
    <w:p w:rsidR="002C1648" w:rsidRDefault="002C1648" w:rsidP="002C1648"/>
    <w:p w:rsidR="002C1648" w:rsidRDefault="002C1648" w:rsidP="002C1648"/>
    <w:p w:rsidR="002C1648" w:rsidRDefault="002C1648" w:rsidP="002C1648"/>
    <w:p w:rsidR="002C1648" w:rsidRDefault="002C1648" w:rsidP="002C1648"/>
    <w:p w:rsidR="002C1648" w:rsidRDefault="002C1648" w:rsidP="002C1648"/>
    <w:p w:rsidR="002C1648" w:rsidRDefault="002C1648" w:rsidP="002C1648"/>
    <w:p w:rsidR="002C1648" w:rsidRDefault="002C1648" w:rsidP="002C1648"/>
    <w:p w:rsidR="002C1648" w:rsidRDefault="002C1648" w:rsidP="002C1648"/>
    <w:p w:rsidR="002C1648" w:rsidRDefault="002C1648" w:rsidP="002C1648"/>
    <w:p w:rsidR="002C1648" w:rsidRDefault="002C1648" w:rsidP="002C1648"/>
    <w:p w:rsidR="002C1648" w:rsidRDefault="002C1648" w:rsidP="002C1648"/>
    <w:p w:rsidR="00F04B58" w:rsidRDefault="00F04B58" w:rsidP="002C1648"/>
    <w:p w:rsidR="00F04B58" w:rsidRPr="002C1648" w:rsidRDefault="00F04B58" w:rsidP="002C1648"/>
    <w:p w:rsidR="00CE2B46" w:rsidRDefault="002D7498" w:rsidP="00CE2B46">
      <w:pPr>
        <w:pStyle w:val="Balk1"/>
        <w:ind w:left="0" w:firstLine="0"/>
        <w:rPr>
          <w:rFonts w:asciiTheme="minorHAnsi" w:hAnsiTheme="minorHAnsi"/>
          <w:szCs w:val="22"/>
        </w:rPr>
      </w:pPr>
      <w:bookmarkStart w:id="0" w:name="_Toc33446871"/>
      <w:r w:rsidRPr="009B2561">
        <w:rPr>
          <w:rFonts w:asciiTheme="minorHAnsi" w:hAnsiTheme="minorHAnsi"/>
          <w:szCs w:val="22"/>
        </w:rPr>
        <w:lastRenderedPageBreak/>
        <w:t>ÖN SÖ</w:t>
      </w:r>
      <w:r w:rsidR="00CE2B46">
        <w:rPr>
          <w:rFonts w:asciiTheme="minorHAnsi" w:hAnsiTheme="minorHAnsi"/>
          <w:szCs w:val="22"/>
        </w:rPr>
        <w:t>Z</w:t>
      </w:r>
      <w:bookmarkEnd w:id="0"/>
    </w:p>
    <w:p w:rsidR="00CE2B46" w:rsidRPr="009B2561" w:rsidRDefault="00CE2B46" w:rsidP="00EC6C65">
      <w:pPr>
        <w:spacing w:line="240" w:lineRule="auto"/>
        <w:ind w:firstLine="708"/>
        <w:jc w:val="both"/>
        <w:rPr>
          <w:rFonts w:cs="Times New Roman"/>
          <w:sz w:val="24"/>
        </w:rPr>
      </w:pPr>
      <w:r w:rsidRPr="009B2561">
        <w:rPr>
          <w:rFonts w:cs="Times New Roman"/>
          <w:sz w:val="24"/>
        </w:rPr>
        <w:t>Bu doküman; 5018 sayılı Kamu Mali Yönetimi ve Kontrol Kanunu çerçevesinde Bakanlığın iç kontrol sistemini iç kontrol standartları kapsamında uyumlu hale getirmek üzere hazırlanmıştır.</w:t>
      </w:r>
    </w:p>
    <w:p w:rsidR="00CE2B46" w:rsidRPr="009B2561" w:rsidRDefault="00CE2B46" w:rsidP="00EC6C65">
      <w:pPr>
        <w:spacing w:line="240" w:lineRule="auto"/>
        <w:jc w:val="both"/>
        <w:rPr>
          <w:rFonts w:cs="Times New Roman"/>
          <w:sz w:val="24"/>
        </w:rPr>
      </w:pPr>
      <w:r w:rsidRPr="009B2561">
        <w:rPr>
          <w:rFonts w:cs="Times New Roman"/>
          <w:sz w:val="24"/>
        </w:rPr>
        <w:tab/>
        <w:t xml:space="preserve">Bu rehber;  göreve yeni başlayan personelin Başkanlığa; Başkanlık içinde pozisyon değişikliği meydana gelen personelin ise yeni görevine en kısa sürede uyum sağlamasına, Başkanlığın yönetim yapısı ve işleyişi hakkında bilgilenmesine kılavuzluk etmek amacıyla hazırlanmıştır.  </w:t>
      </w:r>
    </w:p>
    <w:p w:rsidR="00CE2B46" w:rsidRPr="00CE2B46" w:rsidRDefault="00CE2B46" w:rsidP="00CE2B46"/>
    <w:p w:rsidR="00CE2B46" w:rsidRDefault="00CE2B46" w:rsidP="00CE2B46">
      <w:pPr>
        <w:pStyle w:val="Balk1"/>
        <w:ind w:left="0" w:firstLine="0"/>
        <w:rPr>
          <w:rFonts w:asciiTheme="minorHAnsi" w:hAnsiTheme="minorHAnsi"/>
          <w:szCs w:val="22"/>
        </w:rPr>
      </w:pPr>
      <w:bookmarkStart w:id="1" w:name="_Toc33446872"/>
      <w:r w:rsidRPr="00CE2B46">
        <w:rPr>
          <w:rFonts w:asciiTheme="minorHAnsi" w:hAnsiTheme="minorHAnsi"/>
          <w:szCs w:val="22"/>
        </w:rPr>
        <w:t>SAĞLIK BAKANLIĞI MİSYON VE VİZYONU</w:t>
      </w:r>
      <w:bookmarkEnd w:id="1"/>
    </w:p>
    <w:p w:rsidR="00CE2B46" w:rsidRDefault="00CE2B46" w:rsidP="00EC6C65">
      <w:pPr>
        <w:jc w:val="center"/>
      </w:pPr>
      <w:r w:rsidRPr="00C71C42">
        <w:rPr>
          <w:noProof/>
          <w:lang w:eastAsia="tr-TR"/>
        </w:rPr>
        <w:drawing>
          <wp:inline distT="0" distB="0" distL="0" distR="0" wp14:anchorId="7ED3BE68" wp14:editId="1C3C98B0">
            <wp:extent cx="5661867" cy="1466335"/>
            <wp:effectExtent l="0" t="0" r="0"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6996" t="65400" r="28284" b="14014"/>
                    <a:stretch/>
                  </pic:blipFill>
                  <pic:spPr bwMode="auto">
                    <a:xfrm>
                      <a:off x="0" y="0"/>
                      <a:ext cx="5671185" cy="1468748"/>
                    </a:xfrm>
                    <a:prstGeom prst="rect">
                      <a:avLst/>
                    </a:prstGeom>
                    <a:ln>
                      <a:noFill/>
                    </a:ln>
                    <a:extLst>
                      <a:ext uri="{53640926-AAD7-44D8-BBD7-CCE9431645EC}">
                        <a14:shadowObscured xmlns:a14="http://schemas.microsoft.com/office/drawing/2010/main"/>
                      </a:ext>
                    </a:extLst>
                  </pic:spPr>
                </pic:pic>
              </a:graphicData>
            </a:graphic>
          </wp:inline>
        </w:drawing>
      </w:r>
    </w:p>
    <w:p w:rsidR="00266F8B" w:rsidRPr="00C71C42" w:rsidRDefault="002C1648" w:rsidP="00EC6C65">
      <w:pPr>
        <w:jc w:val="center"/>
        <w:rPr>
          <w:rFonts w:cs="Times New Roman"/>
        </w:rPr>
      </w:pPr>
      <w:r w:rsidRPr="00C71C42">
        <w:rPr>
          <w:noProof/>
          <w:lang w:eastAsia="tr-TR"/>
        </w:rPr>
        <w:drawing>
          <wp:inline distT="0" distB="0" distL="0" distR="0" wp14:anchorId="4CF179A6" wp14:editId="66D4A075">
            <wp:extent cx="5333392" cy="1375719"/>
            <wp:effectExtent l="0" t="0" r="635"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6402" t="31825" r="28284" b="47394"/>
                    <a:stretch/>
                  </pic:blipFill>
                  <pic:spPr bwMode="auto">
                    <a:xfrm>
                      <a:off x="0" y="0"/>
                      <a:ext cx="5359486" cy="1382450"/>
                    </a:xfrm>
                    <a:prstGeom prst="rect">
                      <a:avLst/>
                    </a:prstGeom>
                    <a:ln>
                      <a:noFill/>
                    </a:ln>
                    <a:extLst>
                      <a:ext uri="{53640926-AAD7-44D8-BBD7-CCE9431645EC}">
                        <a14:shadowObscured xmlns:a14="http://schemas.microsoft.com/office/drawing/2010/main"/>
                      </a:ext>
                    </a:extLst>
                  </pic:spPr>
                </pic:pic>
              </a:graphicData>
            </a:graphic>
          </wp:inline>
        </w:drawing>
      </w:r>
      <w:r w:rsidR="005840F4" w:rsidRPr="00C71C42">
        <w:rPr>
          <w:rFonts w:cs="Times New Roman"/>
        </w:rPr>
        <w:br w:type="page"/>
      </w:r>
    </w:p>
    <w:p w:rsidR="00142CA7" w:rsidRPr="00142CA7" w:rsidRDefault="00142CA7" w:rsidP="00142CA7">
      <w:pPr>
        <w:pStyle w:val="Balk1"/>
      </w:pPr>
      <w:r w:rsidRPr="00142CA7">
        <w:lastRenderedPageBreak/>
        <w:t>İL SAĞLIK MÜDÜRLÜĞÜ BAŞKANLIKLAR</w:t>
      </w:r>
    </w:p>
    <w:p w:rsidR="002141FA" w:rsidRPr="00C71C42" w:rsidRDefault="002141FA" w:rsidP="00142CA7">
      <w:pPr>
        <w:pStyle w:val="Balk1"/>
        <w:numPr>
          <w:ilvl w:val="0"/>
          <w:numId w:val="0"/>
        </w:numPr>
        <w:ind w:left="928"/>
      </w:pPr>
    </w:p>
    <w:p w:rsidR="002841B3" w:rsidRPr="00C71C42" w:rsidRDefault="002841B3" w:rsidP="002141FA">
      <w:pPr>
        <w:jc w:val="both"/>
        <w:rPr>
          <w:bCs/>
        </w:rPr>
      </w:pPr>
    </w:p>
    <w:p w:rsidR="003E4CB4" w:rsidRPr="00C71C42" w:rsidRDefault="002141FA" w:rsidP="002141FA">
      <w:pPr>
        <w:jc w:val="both"/>
        <w:rPr>
          <w:bCs/>
        </w:rPr>
      </w:pPr>
      <w:r w:rsidRPr="00C71C42">
        <w:rPr>
          <w:bCs/>
        </w:rPr>
        <w:t>1.Halk Sağlığı Hizmetleri Başkanlığı</w:t>
      </w:r>
    </w:p>
    <w:p w:rsidR="003E4CB4" w:rsidRPr="00C71C42" w:rsidRDefault="002141FA" w:rsidP="003E4CB4">
      <w:pPr>
        <w:jc w:val="both"/>
        <w:rPr>
          <w:bCs/>
        </w:rPr>
      </w:pPr>
      <w:r w:rsidRPr="00C71C42">
        <w:rPr>
          <w:bCs/>
        </w:rPr>
        <w:t>2</w:t>
      </w:r>
      <w:r w:rsidR="00956057" w:rsidRPr="00C71C42">
        <w:rPr>
          <w:bCs/>
        </w:rPr>
        <w:t>.</w:t>
      </w:r>
      <w:r w:rsidRPr="00C71C42">
        <w:rPr>
          <w:bCs/>
        </w:rPr>
        <w:t xml:space="preserve"> Kamu Hastaneleri Hizmetleri Başkanlığı </w:t>
      </w:r>
    </w:p>
    <w:p w:rsidR="00956057" w:rsidRPr="00C71C42" w:rsidRDefault="00956057" w:rsidP="003E4CB4">
      <w:pPr>
        <w:jc w:val="both"/>
        <w:rPr>
          <w:bCs/>
        </w:rPr>
      </w:pPr>
      <w:r w:rsidRPr="00C71C42">
        <w:rPr>
          <w:bCs/>
        </w:rPr>
        <w:t>3.</w:t>
      </w:r>
      <w:r w:rsidR="002141FA" w:rsidRPr="00C71C42">
        <w:rPr>
          <w:bCs/>
        </w:rPr>
        <w:t xml:space="preserve"> Sağlık Hizmetleri Başkanlığı</w:t>
      </w:r>
    </w:p>
    <w:p w:rsidR="00956057" w:rsidRPr="00C71C42" w:rsidRDefault="00956057" w:rsidP="003E4CB4">
      <w:pPr>
        <w:jc w:val="both"/>
        <w:rPr>
          <w:bCs/>
        </w:rPr>
      </w:pPr>
      <w:r w:rsidRPr="00C71C42">
        <w:rPr>
          <w:bCs/>
        </w:rPr>
        <w:t>4.Personel Hizmetleri Başkanlığı</w:t>
      </w:r>
    </w:p>
    <w:p w:rsidR="00956057" w:rsidRPr="00C71C42" w:rsidRDefault="00956057" w:rsidP="003E4CB4">
      <w:pPr>
        <w:jc w:val="both"/>
        <w:rPr>
          <w:bCs/>
        </w:rPr>
      </w:pPr>
      <w:r w:rsidRPr="00C71C42">
        <w:rPr>
          <w:bCs/>
        </w:rPr>
        <w:t>5.Destek Hizmetleri Başkanlığı</w:t>
      </w:r>
    </w:p>
    <w:p w:rsidR="003E4CB4" w:rsidRPr="00C71C42" w:rsidRDefault="003E4CB4" w:rsidP="003E4CB4">
      <w:pPr>
        <w:jc w:val="both"/>
      </w:pPr>
      <w:r w:rsidRPr="00C71C42">
        <w:rPr>
          <w:bCs/>
        </w:rPr>
        <w:tab/>
        <w:t xml:space="preserve">Ayrıca; </w:t>
      </w:r>
      <w:r w:rsidR="002E1AA4" w:rsidRPr="00C71C42">
        <w:rPr>
          <w:bCs/>
        </w:rPr>
        <w:t xml:space="preserve">İl Müdürümüze bağlı </w:t>
      </w:r>
      <w:r w:rsidRPr="00C71C42">
        <w:rPr>
          <w:bCs/>
        </w:rPr>
        <w:t xml:space="preserve">Hukuk </w:t>
      </w:r>
      <w:r w:rsidR="00B36A80" w:rsidRPr="00C71C42">
        <w:rPr>
          <w:bCs/>
        </w:rPr>
        <w:t xml:space="preserve">ve </w:t>
      </w:r>
      <w:proofErr w:type="spellStart"/>
      <w:r w:rsidR="00B36A80" w:rsidRPr="00C71C42">
        <w:rPr>
          <w:bCs/>
        </w:rPr>
        <w:t>Muh</w:t>
      </w:r>
      <w:r w:rsidR="000754CB" w:rsidRPr="00C71C42">
        <w:rPr>
          <w:bCs/>
        </w:rPr>
        <w:t>e</w:t>
      </w:r>
      <w:r w:rsidR="00B36A80" w:rsidRPr="00C71C42">
        <w:rPr>
          <w:bCs/>
        </w:rPr>
        <w:t>k</w:t>
      </w:r>
      <w:r w:rsidR="000754CB" w:rsidRPr="00C71C42">
        <w:rPr>
          <w:bCs/>
        </w:rPr>
        <w:t>a</w:t>
      </w:r>
      <w:r w:rsidR="00B36A80" w:rsidRPr="00C71C42">
        <w:rPr>
          <w:bCs/>
        </w:rPr>
        <w:t>met</w:t>
      </w:r>
      <w:proofErr w:type="spellEnd"/>
      <w:r w:rsidR="00B36A80" w:rsidRPr="00C71C42">
        <w:rPr>
          <w:bCs/>
        </w:rPr>
        <w:t xml:space="preserve"> Birimi</w:t>
      </w:r>
      <w:r w:rsidRPr="00C71C42">
        <w:rPr>
          <w:bCs/>
        </w:rPr>
        <w:t xml:space="preserve">, Sivil Savunma, Hasta Hakları İl Koordinatörlüğü,   </w:t>
      </w:r>
      <w:r w:rsidR="000754CB" w:rsidRPr="00C71C42">
        <w:rPr>
          <w:bCs/>
        </w:rPr>
        <w:t xml:space="preserve">Döner Sermaye Muhasebe Hizmetleri Birimi ve </w:t>
      </w:r>
      <w:r w:rsidRPr="00C71C42">
        <w:rPr>
          <w:bCs/>
        </w:rPr>
        <w:t>İl Kalite Birimi bulunmaktadır</w:t>
      </w:r>
      <w:r w:rsidR="000754CB" w:rsidRPr="00C71C42">
        <w:rPr>
          <w:bCs/>
        </w:rPr>
        <w:t>.</w:t>
      </w:r>
    </w:p>
    <w:p w:rsidR="003E4CB4" w:rsidRPr="00C71C42" w:rsidRDefault="003E4CB4" w:rsidP="003E4CB4">
      <w:pPr>
        <w:pStyle w:val="Default"/>
        <w:rPr>
          <w:rFonts w:asciiTheme="minorHAnsi" w:hAnsiTheme="minorHAnsi"/>
          <w:sz w:val="22"/>
          <w:szCs w:val="22"/>
        </w:rPr>
      </w:pPr>
    </w:p>
    <w:p w:rsidR="00601B70" w:rsidRPr="00C71C42" w:rsidRDefault="00601B70" w:rsidP="003E4CB4">
      <w:pPr>
        <w:pStyle w:val="Default"/>
        <w:rPr>
          <w:rFonts w:asciiTheme="minorHAnsi" w:hAnsiTheme="minorHAnsi"/>
          <w:sz w:val="22"/>
          <w:szCs w:val="22"/>
        </w:rPr>
      </w:pPr>
    </w:p>
    <w:p w:rsidR="00601B70" w:rsidRPr="00C71C42" w:rsidRDefault="00601B70" w:rsidP="003E4CB4">
      <w:pPr>
        <w:pStyle w:val="Default"/>
        <w:rPr>
          <w:rFonts w:asciiTheme="minorHAnsi" w:hAnsiTheme="minorHAnsi"/>
          <w:sz w:val="22"/>
          <w:szCs w:val="22"/>
        </w:rPr>
      </w:pPr>
    </w:p>
    <w:p w:rsidR="00497F09" w:rsidRPr="00C71C42" w:rsidRDefault="00497F09" w:rsidP="003E4CB4">
      <w:pPr>
        <w:pStyle w:val="Default"/>
        <w:rPr>
          <w:rFonts w:asciiTheme="minorHAnsi" w:hAnsiTheme="minorHAnsi"/>
          <w:sz w:val="22"/>
          <w:szCs w:val="22"/>
        </w:rPr>
        <w:sectPr w:rsidR="00497F09" w:rsidRPr="00C71C42" w:rsidSect="00AF45BA">
          <w:footerReference w:type="default" r:id="rId13"/>
          <w:pgSz w:w="11906" w:h="16838"/>
          <w:pgMar w:top="1276" w:right="1558" w:bottom="0" w:left="1417" w:header="708" w:footer="708" w:gutter="0"/>
          <w:cols w:space="708"/>
          <w:docGrid w:linePitch="360"/>
        </w:sectPr>
      </w:pPr>
    </w:p>
    <w:p w:rsidR="00497F09" w:rsidRPr="009070A3" w:rsidRDefault="00497F09" w:rsidP="009070A3">
      <w:pPr>
        <w:pStyle w:val="Balk1"/>
        <w:ind w:left="567" w:firstLine="0"/>
        <w:rPr>
          <w:rFonts w:asciiTheme="minorHAnsi" w:hAnsiTheme="minorHAnsi"/>
          <w:szCs w:val="22"/>
        </w:rPr>
      </w:pPr>
      <w:bookmarkStart w:id="2" w:name="_Toc33446874"/>
      <w:r w:rsidRPr="009070A3">
        <w:rPr>
          <w:rFonts w:asciiTheme="minorHAnsi" w:hAnsiTheme="minorHAnsi"/>
          <w:szCs w:val="22"/>
        </w:rPr>
        <w:lastRenderedPageBreak/>
        <w:t>ORDU İL SAĞLIK MÜDÜRLÜĞÜ TEŞKİLAT YAPISI</w:t>
      </w:r>
      <w:bookmarkEnd w:id="2"/>
    </w:p>
    <w:p w:rsidR="00497F09" w:rsidRPr="00C71C42" w:rsidRDefault="00497F09" w:rsidP="00497F09">
      <w:pPr>
        <w:spacing w:after="0" w:line="360" w:lineRule="auto"/>
        <w:ind w:left="66"/>
        <w:jc w:val="both"/>
        <w:rPr>
          <w:noProof/>
          <w:lang w:eastAsia="tr-TR"/>
        </w:rPr>
      </w:pPr>
    </w:p>
    <w:p w:rsidR="00497F09" w:rsidRPr="00C71C42" w:rsidRDefault="00D878BA" w:rsidP="00D878BA">
      <w:pPr>
        <w:spacing w:after="0" w:line="360" w:lineRule="auto"/>
        <w:ind w:left="66"/>
        <w:jc w:val="center"/>
        <w:rPr>
          <w:noProof/>
          <w:lang w:eastAsia="tr-TR"/>
        </w:rPr>
        <w:sectPr w:rsidR="00497F09" w:rsidRPr="00C71C42" w:rsidSect="00497F09">
          <w:pgSz w:w="16838" w:h="11906" w:orient="landscape"/>
          <w:pgMar w:top="851" w:right="1276" w:bottom="851" w:left="0" w:header="708" w:footer="708" w:gutter="0"/>
          <w:cols w:space="708"/>
          <w:docGrid w:linePitch="360"/>
        </w:sectPr>
      </w:pPr>
      <w:bookmarkStart w:id="3" w:name="_GoBack"/>
      <w:r>
        <w:rPr>
          <w:noProof/>
          <w:lang w:eastAsia="tr-TR"/>
        </w:rPr>
        <w:drawing>
          <wp:inline distT="0" distB="0" distL="0" distR="0">
            <wp:extent cx="9795313" cy="56769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skilat-semasi2021png.png"/>
                    <pic:cNvPicPr/>
                  </pic:nvPicPr>
                  <pic:blipFill>
                    <a:blip r:embed="rId14">
                      <a:extLst>
                        <a:ext uri="{28A0092B-C50C-407E-A947-70E740481C1C}">
                          <a14:useLocalDpi xmlns:a14="http://schemas.microsoft.com/office/drawing/2010/main" val="0"/>
                        </a:ext>
                      </a:extLst>
                    </a:blip>
                    <a:stretch>
                      <a:fillRect/>
                    </a:stretch>
                  </pic:blipFill>
                  <pic:spPr>
                    <a:xfrm>
                      <a:off x="0" y="0"/>
                      <a:ext cx="9829580" cy="5696759"/>
                    </a:xfrm>
                    <a:prstGeom prst="rect">
                      <a:avLst/>
                    </a:prstGeom>
                  </pic:spPr>
                </pic:pic>
              </a:graphicData>
            </a:graphic>
          </wp:inline>
        </w:drawing>
      </w:r>
      <w:bookmarkEnd w:id="3"/>
      <w:r w:rsidR="00F21BB2">
        <w:rPr>
          <w:noProof/>
          <w:lang w:eastAsia="tr-TR"/>
        </w:rPr>
        <w:br w:type="textWrapping" w:clear="all"/>
      </w:r>
    </w:p>
    <w:p w:rsidR="009F66EE" w:rsidRPr="007B4AF8" w:rsidRDefault="009F66EE" w:rsidP="007B4AF8">
      <w:pPr>
        <w:pStyle w:val="Balk1"/>
        <w:ind w:left="0" w:firstLine="0"/>
        <w:rPr>
          <w:rFonts w:asciiTheme="minorHAnsi" w:hAnsiTheme="minorHAnsi"/>
          <w:szCs w:val="22"/>
        </w:rPr>
      </w:pPr>
      <w:bookmarkStart w:id="4" w:name="_Toc33446875"/>
      <w:r w:rsidRPr="007B4AF8">
        <w:rPr>
          <w:rFonts w:asciiTheme="minorHAnsi" w:hAnsiTheme="minorHAnsi"/>
          <w:szCs w:val="22"/>
        </w:rPr>
        <w:lastRenderedPageBreak/>
        <w:t>SAĞLIK BAKANLIĞI TAŞRA TEŞKİLATI KADRO STANDARTLARI İLE ÇALIŞMA USUL VE ESASLARINA DAİR YÖNERGE</w:t>
      </w:r>
      <w:r w:rsidR="00F81BFC" w:rsidRPr="007B4AF8">
        <w:rPr>
          <w:rFonts w:asciiTheme="minorHAnsi" w:hAnsiTheme="minorHAnsi"/>
          <w:szCs w:val="22"/>
        </w:rPr>
        <w:t xml:space="preserve"> </w:t>
      </w:r>
      <w:r w:rsidR="007E62B8" w:rsidRPr="007B4AF8">
        <w:rPr>
          <w:rFonts w:asciiTheme="minorHAnsi" w:hAnsiTheme="minorHAnsi"/>
          <w:szCs w:val="22"/>
        </w:rPr>
        <w:t>DE DEĞİŞİKLİK YAPILMASINA İLİŞKİN YÖNERGE</w:t>
      </w:r>
      <w:bookmarkEnd w:id="4"/>
    </w:p>
    <w:p w:rsidR="00221EF5" w:rsidRDefault="00221EF5" w:rsidP="007E62B8">
      <w:pPr>
        <w:pStyle w:val="Balk1"/>
        <w:numPr>
          <w:ilvl w:val="0"/>
          <w:numId w:val="0"/>
        </w:numPr>
        <w:rPr>
          <w:rStyle w:val="GvdemetniKaln"/>
          <w:rFonts w:asciiTheme="minorHAnsi" w:eastAsiaTheme="majorEastAsia" w:hAnsiTheme="minorHAnsi"/>
          <w:sz w:val="22"/>
          <w:szCs w:val="22"/>
        </w:rPr>
      </w:pPr>
      <w:bookmarkStart w:id="5" w:name="_Toc3536281"/>
    </w:p>
    <w:p w:rsidR="00EA5B0C" w:rsidRPr="00252802" w:rsidRDefault="00EA5B0C" w:rsidP="00252802">
      <w:bookmarkStart w:id="6" w:name="_Toc33446684"/>
      <w:r w:rsidRPr="002C1648">
        <w:rPr>
          <w:b/>
        </w:rPr>
        <w:t>BİRİNCİ BÖLÜM</w:t>
      </w:r>
      <w:r w:rsidRPr="00252802">
        <w:t>:</w:t>
      </w:r>
      <w:r w:rsidR="00221EF5" w:rsidRPr="00252802">
        <w:t xml:space="preserve"> </w:t>
      </w:r>
      <w:r w:rsidRPr="00252802">
        <w:t xml:space="preserve"> Amaç, Kapsam, Dayanak ve Tanımlar</w:t>
      </w:r>
      <w:bookmarkEnd w:id="5"/>
      <w:bookmarkEnd w:id="6"/>
    </w:p>
    <w:p w:rsidR="009F66EE" w:rsidRPr="007E62B8" w:rsidRDefault="009F66EE" w:rsidP="007E62B8">
      <w:pPr>
        <w:pStyle w:val="Gvdemetni0"/>
        <w:shd w:val="clear" w:color="auto" w:fill="auto"/>
        <w:tabs>
          <w:tab w:val="left" w:pos="851"/>
        </w:tabs>
        <w:spacing w:line="360" w:lineRule="auto"/>
        <w:contextualSpacing/>
        <w:rPr>
          <w:rStyle w:val="GvdemetniKaln"/>
          <w:rFonts w:asciiTheme="minorHAnsi" w:hAnsiTheme="minorHAnsi"/>
          <w:b w:val="0"/>
          <w:bCs w:val="0"/>
        </w:rPr>
      </w:pPr>
      <w:r w:rsidRPr="00221EF5">
        <w:rPr>
          <w:rStyle w:val="GvdemetniKaln"/>
          <w:rFonts w:asciiTheme="minorHAnsi" w:hAnsiTheme="minorHAnsi"/>
        </w:rPr>
        <w:t>MADDE 1-</w:t>
      </w:r>
      <w:r w:rsidRPr="007E62B8">
        <w:rPr>
          <w:rStyle w:val="GvdemetniKaln"/>
          <w:rFonts w:asciiTheme="minorHAnsi" w:hAnsiTheme="minorHAnsi"/>
          <w:b w:val="0"/>
        </w:rPr>
        <w:t xml:space="preserve"> 7/11/2017 tarihli ve 51275 sayılı Sağlık Bakanlığı Taşra Teşkilatı Kadro Standartları İle Çalışma Usul ve Esaslarına Dair </w:t>
      </w:r>
      <w:proofErr w:type="spellStart"/>
      <w:r w:rsidRPr="007E62B8">
        <w:rPr>
          <w:rStyle w:val="GvdemetniKaln"/>
          <w:rFonts w:asciiTheme="minorHAnsi" w:hAnsiTheme="minorHAnsi"/>
          <w:b w:val="0"/>
        </w:rPr>
        <w:t>Yönerge’nin</w:t>
      </w:r>
      <w:proofErr w:type="spellEnd"/>
      <w:r w:rsidRPr="007E62B8">
        <w:rPr>
          <w:rStyle w:val="GvdemetniKaln"/>
          <w:rFonts w:asciiTheme="minorHAnsi" w:hAnsiTheme="minorHAnsi"/>
          <w:b w:val="0"/>
        </w:rPr>
        <w:t xml:space="preserve"> 8 inci maddesinin ikinci fıkrasının üçüncü cümlesi aşağıdaki şekilde değiştirilmiştir.</w:t>
      </w:r>
    </w:p>
    <w:p w:rsidR="009F66EE" w:rsidRPr="007E62B8" w:rsidRDefault="009F66EE" w:rsidP="007E62B8">
      <w:pPr>
        <w:pStyle w:val="Gvdemetni0"/>
        <w:shd w:val="clear" w:color="auto" w:fill="auto"/>
        <w:tabs>
          <w:tab w:val="left" w:pos="851"/>
        </w:tabs>
        <w:spacing w:line="360" w:lineRule="auto"/>
        <w:contextualSpacing/>
        <w:rPr>
          <w:rFonts w:asciiTheme="minorHAnsi" w:hAnsiTheme="minorHAnsi"/>
          <w:b/>
          <w:color w:val="000000"/>
          <w:shd w:val="clear" w:color="auto" w:fill="FFFFFF"/>
        </w:rPr>
      </w:pPr>
      <w:r w:rsidRPr="007E62B8">
        <w:rPr>
          <w:rStyle w:val="GvdemetniKaln"/>
          <w:rFonts w:asciiTheme="minorHAnsi" w:hAnsiTheme="minorHAnsi"/>
          <w:b w:val="0"/>
        </w:rPr>
        <w:t>“ Müdür, bu yetkisini ilgili mevzuatına göre alt kademede bulanan yöneticilere devredebilir.”</w:t>
      </w:r>
    </w:p>
    <w:p w:rsidR="009F66EE" w:rsidRPr="007E62B8" w:rsidRDefault="009F66EE" w:rsidP="007E62B8">
      <w:pPr>
        <w:pStyle w:val="Gvdemetni0"/>
        <w:shd w:val="clear" w:color="auto" w:fill="auto"/>
        <w:tabs>
          <w:tab w:val="left" w:pos="851"/>
        </w:tabs>
        <w:spacing w:line="360" w:lineRule="auto"/>
        <w:contextualSpacing/>
        <w:rPr>
          <w:rStyle w:val="GvdemetniKaln"/>
          <w:rFonts w:asciiTheme="minorHAnsi" w:hAnsiTheme="minorHAnsi"/>
          <w:b w:val="0"/>
          <w:bCs w:val="0"/>
        </w:rPr>
      </w:pPr>
      <w:r w:rsidRPr="00221EF5">
        <w:rPr>
          <w:rStyle w:val="GvdemetniKaln"/>
          <w:rFonts w:asciiTheme="minorHAnsi" w:hAnsiTheme="minorHAnsi"/>
        </w:rPr>
        <w:t>MADDE 2-</w:t>
      </w:r>
      <w:r w:rsidRPr="007E62B8">
        <w:rPr>
          <w:rStyle w:val="GvdemetniKaln"/>
          <w:rFonts w:asciiTheme="minorHAnsi" w:hAnsiTheme="minorHAnsi"/>
          <w:b w:val="0"/>
        </w:rPr>
        <w:t xml:space="preserve"> Aynı Yönergenin 6 </w:t>
      </w:r>
      <w:proofErr w:type="spellStart"/>
      <w:r w:rsidRPr="007E62B8">
        <w:rPr>
          <w:rStyle w:val="GvdemetniKaln"/>
          <w:rFonts w:asciiTheme="minorHAnsi" w:hAnsiTheme="minorHAnsi"/>
          <w:b w:val="0"/>
        </w:rPr>
        <w:t>ıncı</w:t>
      </w:r>
      <w:proofErr w:type="spellEnd"/>
      <w:r w:rsidRPr="007E62B8">
        <w:rPr>
          <w:rStyle w:val="GvdemetniKaln"/>
          <w:rFonts w:asciiTheme="minorHAnsi" w:hAnsiTheme="minorHAnsi"/>
          <w:b w:val="0"/>
        </w:rPr>
        <w:t xml:space="preserve"> maddesi aşağıdaki şekilde değiştirilmiştir.,</w:t>
      </w:r>
    </w:p>
    <w:p w:rsidR="009F66EE" w:rsidRPr="007E62B8" w:rsidRDefault="009F66EE" w:rsidP="007E62B8">
      <w:pPr>
        <w:pStyle w:val="Gvdemetni0"/>
        <w:shd w:val="clear" w:color="auto" w:fill="auto"/>
        <w:tabs>
          <w:tab w:val="left" w:pos="851"/>
        </w:tabs>
        <w:spacing w:line="360" w:lineRule="auto"/>
        <w:contextualSpacing/>
        <w:rPr>
          <w:rStyle w:val="GvdemetniKaln"/>
          <w:rFonts w:asciiTheme="minorHAnsi" w:hAnsiTheme="minorHAnsi"/>
          <w:b w:val="0"/>
          <w:bCs w:val="0"/>
        </w:rPr>
      </w:pPr>
      <w:r w:rsidRPr="007E62B8">
        <w:rPr>
          <w:rStyle w:val="GvdemetniKaln"/>
          <w:rFonts w:asciiTheme="minorHAnsi" w:hAnsiTheme="minorHAnsi"/>
          <w:b w:val="0"/>
        </w:rPr>
        <w:t>“MADDE 6- (1) İldeki sağlık hizmetlerinin yerine getirilmesi amacıyla her ilde bir müdürlük kurulur.</w:t>
      </w:r>
    </w:p>
    <w:p w:rsidR="009F66EE" w:rsidRPr="007E62B8" w:rsidRDefault="009F66EE" w:rsidP="007E62B8">
      <w:pPr>
        <w:pStyle w:val="Gvdemetni0"/>
        <w:shd w:val="clear" w:color="auto" w:fill="auto"/>
        <w:tabs>
          <w:tab w:val="left" w:pos="851"/>
        </w:tabs>
        <w:spacing w:line="360" w:lineRule="auto"/>
        <w:contextualSpacing/>
        <w:rPr>
          <w:rStyle w:val="GvdemetniKaln"/>
          <w:rFonts w:asciiTheme="minorHAnsi" w:hAnsiTheme="minorHAnsi"/>
          <w:b w:val="0"/>
          <w:bCs w:val="0"/>
        </w:rPr>
      </w:pPr>
      <w:r w:rsidRPr="007E62B8">
        <w:rPr>
          <w:rStyle w:val="GvdemetniKaln"/>
          <w:rFonts w:asciiTheme="minorHAnsi" w:hAnsiTheme="minorHAnsi"/>
          <w:b w:val="0"/>
        </w:rPr>
        <w:t>(2) Müdürlükte kurulacak başkanlıklar ile başkan ve başkan yardımcıları sayıları EK 1’de belirtilmiştir.</w:t>
      </w:r>
    </w:p>
    <w:p w:rsidR="009F66EE" w:rsidRPr="007E62B8" w:rsidRDefault="009F66EE" w:rsidP="007E62B8">
      <w:pPr>
        <w:pStyle w:val="Gvdemetni0"/>
        <w:shd w:val="clear" w:color="auto" w:fill="auto"/>
        <w:tabs>
          <w:tab w:val="left" w:pos="851"/>
        </w:tabs>
        <w:spacing w:line="360" w:lineRule="auto"/>
        <w:contextualSpacing/>
        <w:rPr>
          <w:rStyle w:val="GvdemetniKaln"/>
          <w:rFonts w:asciiTheme="minorHAnsi" w:hAnsiTheme="minorHAnsi"/>
          <w:b w:val="0"/>
          <w:bCs w:val="0"/>
        </w:rPr>
      </w:pPr>
      <w:r w:rsidRPr="007E62B8">
        <w:rPr>
          <w:rStyle w:val="GvdemetniKaln"/>
          <w:rFonts w:asciiTheme="minorHAnsi" w:hAnsiTheme="minorHAnsi"/>
          <w:b w:val="0"/>
        </w:rPr>
        <w:t>(3) Müdürlük bünyesinde, Ek-2’de belirtilen iş ve işlemleri yürütmek üzere Ek-3’te belirtilen birim isimleri ve birim sayıları esas alınarak birimler kurulur. Ek-3’te belirtilen birim isimleri ve birim sayıları esas alınarak birimler kurulur. Ek-3’te belirtilen birimler dışında birimler kurulmaz. Şehir Hastaneleri Birimi, şehir hastaneleri kurulan/planlanan illerde kurulur. Birimlerin sorumluluğu şube müdürleri ve/veya uzmanlar tarafından yerine getirilir.”</w:t>
      </w:r>
    </w:p>
    <w:p w:rsidR="009F66EE" w:rsidRPr="007E62B8" w:rsidRDefault="009F66EE" w:rsidP="007E62B8">
      <w:pPr>
        <w:pStyle w:val="Gvdemetni0"/>
        <w:shd w:val="clear" w:color="auto" w:fill="auto"/>
        <w:tabs>
          <w:tab w:val="left" w:pos="851"/>
        </w:tabs>
        <w:spacing w:line="360" w:lineRule="auto"/>
        <w:contextualSpacing/>
        <w:rPr>
          <w:rStyle w:val="GvdemetniKaln"/>
          <w:rFonts w:asciiTheme="minorHAnsi" w:hAnsiTheme="minorHAnsi"/>
          <w:b w:val="0"/>
          <w:bCs w:val="0"/>
        </w:rPr>
      </w:pPr>
      <w:r w:rsidRPr="007E62B8">
        <w:rPr>
          <w:rStyle w:val="GvdemetniKaln"/>
          <w:rFonts w:asciiTheme="minorHAnsi" w:hAnsiTheme="minorHAnsi"/>
          <w:b w:val="0"/>
        </w:rPr>
        <w:t>(4) Birden fazla ildeki sağlık hizmetlerinin bir arada değerlendirilmesi, gelişmişlik farklarının giderilmesi ve hizmetlerin ve ihtiyaçların müşterek planlanması amacıyla Bakanlıkça belirlenen illerdeki müdürlerden biri koordinatör olarak görevlendirilebilir.”</w:t>
      </w:r>
    </w:p>
    <w:p w:rsidR="009F66EE" w:rsidRPr="00C71C42" w:rsidRDefault="009F66EE" w:rsidP="0064184B">
      <w:pPr>
        <w:pStyle w:val="Gvdemetni0"/>
        <w:shd w:val="clear" w:color="auto" w:fill="auto"/>
        <w:tabs>
          <w:tab w:val="left" w:pos="851"/>
        </w:tabs>
        <w:spacing w:line="360" w:lineRule="auto"/>
        <w:contextualSpacing/>
        <w:rPr>
          <w:rFonts w:asciiTheme="minorHAnsi" w:hAnsiTheme="minorHAnsi"/>
          <w:color w:val="000000"/>
        </w:rPr>
      </w:pPr>
      <w:r w:rsidRPr="00C71C42">
        <w:rPr>
          <w:rFonts w:asciiTheme="minorHAnsi" w:hAnsiTheme="minorHAnsi"/>
          <w:b/>
          <w:bCs/>
          <w:color w:val="000000"/>
        </w:rPr>
        <w:t>MADDE 3</w:t>
      </w:r>
      <w:r w:rsidRPr="00C71C42">
        <w:rPr>
          <w:rFonts w:asciiTheme="minorHAnsi" w:hAnsiTheme="minorHAnsi"/>
          <w:color w:val="000000"/>
        </w:rPr>
        <w:t>- Aynı Yönergenin Ek-I, Ek-II, Ek-III ve Ek-V sayılı cetveli ekteki şekilde değiştirilmiştir.</w:t>
      </w:r>
    </w:p>
    <w:p w:rsidR="009F66EE" w:rsidRPr="00C71C42" w:rsidRDefault="009F66EE" w:rsidP="0064184B">
      <w:pPr>
        <w:pStyle w:val="Gvdemetni0"/>
        <w:shd w:val="clear" w:color="auto" w:fill="auto"/>
        <w:tabs>
          <w:tab w:val="left" w:pos="851"/>
        </w:tabs>
        <w:spacing w:line="360" w:lineRule="auto"/>
        <w:contextualSpacing/>
        <w:rPr>
          <w:rFonts w:asciiTheme="minorHAnsi" w:hAnsiTheme="minorHAnsi"/>
          <w:color w:val="000000"/>
        </w:rPr>
      </w:pPr>
      <w:r w:rsidRPr="00C71C42">
        <w:rPr>
          <w:rFonts w:asciiTheme="minorHAnsi" w:hAnsiTheme="minorHAnsi"/>
          <w:b/>
          <w:bCs/>
          <w:color w:val="000000"/>
        </w:rPr>
        <w:t>MADDE 4</w:t>
      </w:r>
      <w:r w:rsidRPr="00C71C42">
        <w:rPr>
          <w:rFonts w:asciiTheme="minorHAnsi" w:hAnsiTheme="minorHAnsi"/>
          <w:color w:val="000000"/>
        </w:rPr>
        <w:t>- Aynı Yönergeye aşağıdaki geçici madde eklenmiştir.</w:t>
      </w:r>
    </w:p>
    <w:p w:rsidR="009F66EE" w:rsidRPr="00C71C42" w:rsidRDefault="009F66EE" w:rsidP="0064184B">
      <w:pPr>
        <w:pStyle w:val="Gvdemetni0"/>
        <w:shd w:val="clear" w:color="auto" w:fill="auto"/>
        <w:tabs>
          <w:tab w:val="left" w:pos="851"/>
        </w:tabs>
        <w:spacing w:line="360" w:lineRule="auto"/>
        <w:contextualSpacing/>
        <w:rPr>
          <w:rFonts w:asciiTheme="minorHAnsi" w:hAnsiTheme="minorHAnsi"/>
          <w:color w:val="000000"/>
        </w:rPr>
      </w:pPr>
      <w:r w:rsidRPr="00C71C42">
        <w:rPr>
          <w:rFonts w:asciiTheme="minorHAnsi" w:hAnsiTheme="minorHAnsi"/>
          <w:b/>
          <w:bCs/>
          <w:color w:val="000000"/>
        </w:rPr>
        <w:t>“GEÇİCİ MADDE-1</w:t>
      </w:r>
      <w:r w:rsidRPr="00C71C42">
        <w:rPr>
          <w:rFonts w:asciiTheme="minorHAnsi" w:hAnsiTheme="minorHAnsi"/>
          <w:color w:val="000000"/>
        </w:rPr>
        <w:t xml:space="preserve"> (1) Bu Yönergede yapılan değişiklik sonucu pozisyonu iptal edilenlerin sözleşmeleri, sözleşme süresinin bitimine kadar devam eder. Bunların görev, yetki ve sorumlulukları Yönergede belirtilen hususlar çerçevesinde İl Sağlık Müdürü/Başhekim tarafından belirlenir.</w:t>
      </w:r>
    </w:p>
    <w:p w:rsidR="009F66EE" w:rsidRPr="00C71C42" w:rsidRDefault="009F66EE" w:rsidP="0064184B">
      <w:pPr>
        <w:pStyle w:val="Gvdemetni0"/>
        <w:shd w:val="clear" w:color="auto" w:fill="auto"/>
        <w:tabs>
          <w:tab w:val="left" w:pos="851"/>
        </w:tabs>
        <w:spacing w:line="360" w:lineRule="auto"/>
        <w:contextualSpacing/>
        <w:rPr>
          <w:rFonts w:asciiTheme="minorHAnsi" w:hAnsiTheme="minorHAnsi"/>
          <w:b/>
          <w:bCs/>
          <w:color w:val="000000"/>
        </w:rPr>
      </w:pPr>
      <w:r w:rsidRPr="00C71C42">
        <w:rPr>
          <w:rFonts w:asciiTheme="minorHAnsi" w:hAnsiTheme="minorHAnsi"/>
          <w:b/>
          <w:bCs/>
          <w:color w:val="000000"/>
        </w:rPr>
        <w:t>Yürürlük</w:t>
      </w:r>
    </w:p>
    <w:p w:rsidR="009F66EE" w:rsidRPr="00C71C42" w:rsidRDefault="009F66EE" w:rsidP="0064184B">
      <w:pPr>
        <w:pStyle w:val="Gvdemetni0"/>
        <w:shd w:val="clear" w:color="auto" w:fill="auto"/>
        <w:tabs>
          <w:tab w:val="left" w:pos="851"/>
        </w:tabs>
        <w:spacing w:line="360" w:lineRule="auto"/>
        <w:contextualSpacing/>
        <w:rPr>
          <w:rFonts w:asciiTheme="minorHAnsi" w:hAnsiTheme="minorHAnsi"/>
          <w:color w:val="000000"/>
        </w:rPr>
      </w:pPr>
      <w:r w:rsidRPr="00C71C42">
        <w:rPr>
          <w:rFonts w:asciiTheme="minorHAnsi" w:hAnsiTheme="minorHAnsi"/>
          <w:b/>
          <w:bCs/>
          <w:color w:val="000000"/>
        </w:rPr>
        <w:t xml:space="preserve">MADDE 5- </w:t>
      </w:r>
      <w:r w:rsidRPr="00C71C42">
        <w:rPr>
          <w:rFonts w:asciiTheme="minorHAnsi" w:hAnsiTheme="minorHAnsi"/>
          <w:color w:val="000000"/>
        </w:rPr>
        <w:t>Bu Yönerge Bakan Onayı ile yürürlüğe girer.</w:t>
      </w:r>
    </w:p>
    <w:p w:rsidR="009F66EE" w:rsidRPr="00C71C42" w:rsidRDefault="009F66EE" w:rsidP="0064184B">
      <w:pPr>
        <w:pStyle w:val="Gvdemetni0"/>
        <w:shd w:val="clear" w:color="auto" w:fill="auto"/>
        <w:tabs>
          <w:tab w:val="left" w:pos="851"/>
        </w:tabs>
        <w:spacing w:line="360" w:lineRule="auto"/>
        <w:contextualSpacing/>
        <w:rPr>
          <w:rFonts w:asciiTheme="minorHAnsi" w:hAnsiTheme="minorHAnsi"/>
          <w:color w:val="000000"/>
        </w:rPr>
      </w:pPr>
      <w:r w:rsidRPr="00C71C42">
        <w:rPr>
          <w:rFonts w:asciiTheme="minorHAnsi" w:hAnsiTheme="minorHAnsi"/>
          <w:color w:val="000000"/>
        </w:rPr>
        <w:t>Yürütme</w:t>
      </w:r>
    </w:p>
    <w:p w:rsidR="009F66EE" w:rsidRPr="00C71C42" w:rsidRDefault="009F66EE" w:rsidP="0064184B">
      <w:pPr>
        <w:pStyle w:val="Gvdemetni0"/>
        <w:shd w:val="clear" w:color="auto" w:fill="auto"/>
        <w:tabs>
          <w:tab w:val="left" w:pos="851"/>
        </w:tabs>
        <w:spacing w:line="360" w:lineRule="auto"/>
        <w:contextualSpacing/>
        <w:rPr>
          <w:rFonts w:asciiTheme="minorHAnsi" w:hAnsiTheme="minorHAnsi"/>
          <w:color w:val="000000"/>
        </w:rPr>
      </w:pPr>
      <w:r w:rsidRPr="00C71C42">
        <w:rPr>
          <w:rFonts w:asciiTheme="minorHAnsi" w:hAnsiTheme="minorHAnsi"/>
          <w:b/>
          <w:bCs/>
          <w:color w:val="000000"/>
        </w:rPr>
        <w:t>MADDE 6</w:t>
      </w:r>
      <w:r w:rsidRPr="00C71C42">
        <w:rPr>
          <w:rFonts w:asciiTheme="minorHAnsi" w:hAnsiTheme="minorHAnsi"/>
          <w:color w:val="000000"/>
        </w:rPr>
        <w:t>- Bu Yönerge hükümlerini Sağlık Bakanı yürütür.</w:t>
      </w:r>
    </w:p>
    <w:p w:rsidR="009F66EE" w:rsidRPr="00C71C42" w:rsidRDefault="009F66EE" w:rsidP="0064184B">
      <w:pPr>
        <w:pStyle w:val="Balk2"/>
        <w:tabs>
          <w:tab w:val="left" w:pos="851"/>
        </w:tabs>
        <w:rPr>
          <w:rFonts w:asciiTheme="minorHAnsi" w:hAnsiTheme="minorHAnsi" w:cs="Times New Roman"/>
          <w:sz w:val="22"/>
          <w:szCs w:val="22"/>
        </w:rPr>
      </w:pPr>
      <w:bookmarkStart w:id="7" w:name="_Toc3536282"/>
    </w:p>
    <w:p w:rsidR="009F66EE" w:rsidRPr="002C1648" w:rsidRDefault="009F66EE" w:rsidP="002C1648">
      <w:bookmarkStart w:id="8" w:name="_Toc33446685"/>
      <w:r w:rsidRPr="002C1648">
        <w:rPr>
          <w:b/>
        </w:rPr>
        <w:t>İKİNCİ BÖLÜM:</w:t>
      </w:r>
      <w:r w:rsidRPr="002C1648">
        <w:t xml:space="preserve"> Hizmetlerin Yürütülmesi, il sağlık müdürlüğü Başkanlıkları ve Görevleri</w:t>
      </w:r>
      <w:bookmarkEnd w:id="7"/>
      <w:bookmarkEnd w:id="8"/>
    </w:p>
    <w:p w:rsidR="009F66EE" w:rsidRPr="00C71C42" w:rsidRDefault="009F66EE" w:rsidP="002C1648">
      <w:bookmarkStart w:id="9" w:name="_Toc33446686"/>
      <w:r w:rsidRPr="002C1648">
        <w:t>Hizmetlerin Yürütülmesi</w:t>
      </w:r>
      <w:bookmarkEnd w:id="9"/>
    </w:p>
    <w:p w:rsidR="009F66EE" w:rsidRPr="00C71C42" w:rsidRDefault="009F66EE" w:rsidP="0064184B">
      <w:pPr>
        <w:pStyle w:val="Gvdemetni0"/>
        <w:shd w:val="clear" w:color="auto" w:fill="auto"/>
        <w:tabs>
          <w:tab w:val="left" w:pos="851"/>
        </w:tabs>
        <w:spacing w:line="360" w:lineRule="auto"/>
        <w:contextualSpacing/>
        <w:rPr>
          <w:rFonts w:asciiTheme="minorHAnsi" w:hAnsiTheme="minorHAnsi"/>
          <w:color w:val="000000"/>
        </w:rPr>
      </w:pPr>
      <w:r w:rsidRPr="00C71C42">
        <w:rPr>
          <w:rStyle w:val="GvdemetniKaln"/>
          <w:rFonts w:asciiTheme="minorHAnsi" w:hAnsiTheme="minorHAnsi"/>
        </w:rPr>
        <w:t xml:space="preserve">MADDE 4-  (1) </w:t>
      </w:r>
      <w:r w:rsidRPr="00C71C42">
        <w:rPr>
          <w:rFonts w:asciiTheme="minorHAnsi" w:hAnsiTheme="minorHAnsi"/>
          <w:b/>
          <w:color w:val="000000"/>
        </w:rPr>
        <w:t>Başkan,</w:t>
      </w:r>
      <w:r w:rsidRPr="00C71C42">
        <w:rPr>
          <w:rFonts w:asciiTheme="minorHAnsi" w:hAnsiTheme="minorHAnsi"/>
          <w:color w:val="000000"/>
        </w:rPr>
        <w:t xml:space="preserve"> </w:t>
      </w:r>
      <w:r w:rsidRPr="00C71C42">
        <w:rPr>
          <w:rFonts w:asciiTheme="minorHAnsi" w:hAnsiTheme="minorHAnsi"/>
        </w:rPr>
        <w:t xml:space="preserve">İl sağlık müdürlüğü bünyesinde ihtiyaca göre halk sağlığı, kamu hastaneleri, ilaç ve tıbbi cihaz, sağlık ve acil sağlık hizmetleri ile personel ve destek hizmetlerini yürütmek üzere sözleşmeli başkan pozisyonunda istihdam edilen sözleşmeli personeli, </w:t>
      </w:r>
    </w:p>
    <w:p w:rsidR="009F66EE" w:rsidRPr="00C71C42" w:rsidRDefault="009F66EE" w:rsidP="009F66EE">
      <w:pPr>
        <w:pStyle w:val="Gvdemetni30"/>
        <w:shd w:val="clear" w:color="auto" w:fill="auto"/>
        <w:tabs>
          <w:tab w:val="left" w:pos="851"/>
        </w:tabs>
        <w:spacing w:before="0" w:after="0" w:line="360" w:lineRule="auto"/>
        <w:ind w:firstLine="547"/>
        <w:contextualSpacing/>
        <w:jc w:val="both"/>
        <w:rPr>
          <w:rStyle w:val="GvdemetniKaln"/>
          <w:rFonts w:asciiTheme="minorHAnsi" w:eastAsia="Palatino Linotype" w:hAnsiTheme="minorHAnsi"/>
          <w:sz w:val="22"/>
          <w:szCs w:val="22"/>
        </w:rPr>
      </w:pPr>
      <w:r w:rsidRPr="00C71C42">
        <w:rPr>
          <w:rStyle w:val="GvdemetniKaln"/>
          <w:rFonts w:asciiTheme="minorHAnsi" w:eastAsia="Palatino Linotype" w:hAnsiTheme="minorHAnsi"/>
          <w:sz w:val="22"/>
          <w:szCs w:val="22"/>
        </w:rPr>
        <w:t xml:space="preserve">(2) </w:t>
      </w:r>
      <w:r w:rsidRPr="00C71C42">
        <w:rPr>
          <w:rFonts w:asciiTheme="minorHAnsi" w:hAnsiTheme="minorHAnsi" w:cs="Times New Roman"/>
          <w:sz w:val="22"/>
          <w:szCs w:val="22"/>
        </w:rPr>
        <w:t>Başkan Yardımcısı,</w:t>
      </w:r>
      <w:r w:rsidRPr="00C71C42">
        <w:rPr>
          <w:rFonts w:asciiTheme="minorHAnsi" w:hAnsiTheme="minorHAnsi" w:cs="Times New Roman"/>
          <w:b w:val="0"/>
          <w:sz w:val="22"/>
          <w:szCs w:val="22"/>
        </w:rPr>
        <w:t xml:space="preserve"> İl sağlık müdürlüğü bünyesinde ihtiyaca göre halk sağlığı, kamu </w:t>
      </w:r>
      <w:r w:rsidRPr="00C71C42">
        <w:rPr>
          <w:rFonts w:asciiTheme="minorHAnsi" w:hAnsiTheme="minorHAnsi" w:cs="Times New Roman"/>
          <w:b w:val="0"/>
          <w:sz w:val="22"/>
          <w:szCs w:val="22"/>
        </w:rPr>
        <w:lastRenderedPageBreak/>
        <w:t>hastaneleri, ilaç ve tıbbi cihaz, sağlık ve acil sağlık hizmetleri ile personel ve destek hizmetlerini yürütmek üzere sözleşmeli başkan yardımcısı pozisyonda istihdam edilen sözleşmeli personeli</w:t>
      </w:r>
      <w:r w:rsidRPr="00C71C42">
        <w:rPr>
          <w:rFonts w:asciiTheme="minorHAnsi" w:hAnsiTheme="minorHAnsi" w:cs="Times New Roman"/>
          <w:sz w:val="22"/>
          <w:szCs w:val="22"/>
        </w:rPr>
        <w:t>,</w:t>
      </w:r>
      <w:r w:rsidRPr="00C71C42">
        <w:rPr>
          <w:rFonts w:asciiTheme="minorHAnsi" w:hAnsiTheme="minorHAnsi" w:cs="Times New Roman"/>
          <w:b w:val="0"/>
          <w:sz w:val="22"/>
          <w:szCs w:val="22"/>
        </w:rPr>
        <w:t xml:space="preserve"> </w:t>
      </w:r>
    </w:p>
    <w:p w:rsidR="009F66EE" w:rsidRPr="00C71C42" w:rsidRDefault="009F66EE" w:rsidP="009F66EE">
      <w:pPr>
        <w:pStyle w:val="Gvdemetni0"/>
        <w:shd w:val="clear" w:color="auto" w:fill="auto"/>
        <w:tabs>
          <w:tab w:val="left" w:pos="851"/>
        </w:tabs>
        <w:spacing w:line="360" w:lineRule="auto"/>
        <w:ind w:firstLine="547"/>
        <w:contextualSpacing/>
        <w:rPr>
          <w:rFonts w:asciiTheme="minorHAnsi" w:hAnsiTheme="minorHAnsi"/>
          <w:color w:val="000000"/>
        </w:rPr>
      </w:pPr>
      <w:r w:rsidRPr="00C71C42">
        <w:rPr>
          <w:rFonts w:asciiTheme="minorHAnsi" w:hAnsiTheme="minorHAnsi"/>
          <w:b/>
          <w:color w:val="000000"/>
        </w:rPr>
        <w:t>(3)</w:t>
      </w:r>
      <w:r w:rsidRPr="00C71C42">
        <w:rPr>
          <w:rFonts w:asciiTheme="minorHAnsi" w:hAnsiTheme="minorHAnsi"/>
          <w:color w:val="000000"/>
        </w:rPr>
        <w:t xml:space="preserve"> </w:t>
      </w:r>
      <w:r w:rsidRPr="00C71C42">
        <w:rPr>
          <w:rFonts w:asciiTheme="minorHAnsi" w:hAnsiTheme="minorHAnsi"/>
          <w:b/>
          <w:color w:val="000000"/>
        </w:rPr>
        <w:t>Sağlık Tesisi,</w:t>
      </w:r>
      <w:r w:rsidRPr="00C71C42">
        <w:rPr>
          <w:rFonts w:asciiTheme="minorHAnsi" w:hAnsiTheme="minorHAnsi"/>
          <w:color w:val="000000"/>
        </w:rPr>
        <w:t xml:space="preserve"> </w:t>
      </w:r>
      <w:r w:rsidRPr="00C71C42">
        <w:rPr>
          <w:rFonts w:asciiTheme="minorHAnsi" w:hAnsiTheme="minorHAnsi"/>
        </w:rPr>
        <w:t>Müdürlük veya ilçe sağlık müdürlüğüne bağlı birinci, ikinci ve üçüncü basamak sağlık hizmetlerini veren hastane/ merkez ve bağlı birimlerini, üniversiteler ile ortak/ birlikte kullanılan hastaneler de dahil olmak üzere, ağız ve diş sağlığı merkezleri, hastaneler, 112 acil istasyonları ile benzeri sağlık kuruluşlarını,</w:t>
      </w:r>
      <w:r w:rsidRPr="00C71C42">
        <w:rPr>
          <w:rFonts w:asciiTheme="minorHAnsi" w:hAnsiTheme="minorHAnsi"/>
          <w:color w:val="000000"/>
        </w:rPr>
        <w:t xml:space="preserve"> </w:t>
      </w:r>
    </w:p>
    <w:p w:rsidR="009F66EE" w:rsidRPr="00C71C42" w:rsidRDefault="009F66EE" w:rsidP="009F66EE">
      <w:pPr>
        <w:tabs>
          <w:tab w:val="left" w:pos="566"/>
          <w:tab w:val="left" w:pos="851"/>
        </w:tabs>
        <w:spacing w:after="0" w:line="360" w:lineRule="auto"/>
        <w:ind w:firstLine="547"/>
        <w:jc w:val="both"/>
        <w:rPr>
          <w:rFonts w:cs="Times New Roman"/>
        </w:rPr>
      </w:pPr>
      <w:r w:rsidRPr="00C71C42">
        <w:rPr>
          <w:rFonts w:cs="Times New Roman"/>
          <w:b/>
        </w:rPr>
        <w:t>(4)</w:t>
      </w:r>
      <w:r w:rsidRPr="00C71C42">
        <w:rPr>
          <w:rFonts w:cs="Times New Roman"/>
        </w:rPr>
        <w:t xml:space="preserve"> </w:t>
      </w:r>
      <w:r w:rsidRPr="00C71C42">
        <w:rPr>
          <w:rFonts w:cs="Times New Roman"/>
          <w:b/>
        </w:rPr>
        <w:t>Uzman,</w:t>
      </w:r>
      <w:r w:rsidRPr="00C71C42">
        <w:rPr>
          <w:rFonts w:cs="Times New Roman"/>
        </w:rPr>
        <w:t xml:space="preserve"> Bakanlıkça belirlenen alan ve vasıflarda özel bir meslek bilgisi, tecrübe veya ihtisas gerektiren hizmetleri yürütmek üzere sözleşmeli uzman pozisyonunda istihdam edilen sözleşmeli personeli,</w:t>
      </w:r>
    </w:p>
    <w:p w:rsidR="009F66EE" w:rsidRPr="00C71C42" w:rsidRDefault="009F66EE" w:rsidP="009F66EE">
      <w:pPr>
        <w:pStyle w:val="Gvdemetni0"/>
        <w:shd w:val="clear" w:color="auto" w:fill="auto"/>
        <w:tabs>
          <w:tab w:val="left" w:pos="851"/>
        </w:tabs>
        <w:spacing w:line="360" w:lineRule="auto"/>
        <w:ind w:firstLine="547"/>
        <w:contextualSpacing/>
        <w:rPr>
          <w:rFonts w:asciiTheme="minorHAnsi" w:hAnsiTheme="minorHAnsi"/>
        </w:rPr>
      </w:pPr>
      <w:r w:rsidRPr="00C71C42">
        <w:rPr>
          <w:rFonts w:asciiTheme="minorHAnsi" w:hAnsiTheme="minorHAnsi"/>
          <w:b/>
        </w:rPr>
        <w:t>(5)</w:t>
      </w:r>
      <w:r w:rsidRPr="00C71C42">
        <w:rPr>
          <w:rFonts w:asciiTheme="minorHAnsi" w:hAnsiTheme="minorHAnsi"/>
        </w:rPr>
        <w:t xml:space="preserve"> </w:t>
      </w:r>
      <w:r w:rsidRPr="00C71C42">
        <w:rPr>
          <w:rFonts w:asciiTheme="minorHAnsi" w:hAnsiTheme="minorHAnsi"/>
          <w:b/>
        </w:rPr>
        <w:t>İl Grubu,</w:t>
      </w:r>
      <w:r w:rsidRPr="00C71C42">
        <w:rPr>
          <w:rFonts w:asciiTheme="minorHAnsi" w:hAnsiTheme="minorHAnsi"/>
        </w:rPr>
        <w:t xml:space="preserve"> Sağlık Bakanlığı Taşra Teşkilatı İdari ve Hizmet Birimleri Kadro Standartları Yönetmeliğinde belirtilen il gruplarını,</w:t>
      </w:r>
    </w:p>
    <w:p w:rsidR="009F66EE" w:rsidRPr="00C71C42" w:rsidRDefault="009F66EE" w:rsidP="009F66EE">
      <w:pPr>
        <w:pStyle w:val="Gvdemetni0"/>
        <w:shd w:val="clear" w:color="auto" w:fill="auto"/>
        <w:tabs>
          <w:tab w:val="left" w:pos="851"/>
        </w:tabs>
        <w:spacing w:line="360" w:lineRule="auto"/>
        <w:ind w:firstLine="547"/>
        <w:contextualSpacing/>
        <w:rPr>
          <w:rFonts w:asciiTheme="minorHAnsi" w:hAnsiTheme="minorHAnsi"/>
          <w:color w:val="000000"/>
        </w:rPr>
      </w:pPr>
      <w:r w:rsidRPr="00C71C42">
        <w:rPr>
          <w:rFonts w:asciiTheme="minorHAnsi" w:hAnsiTheme="minorHAnsi"/>
          <w:b/>
        </w:rPr>
        <w:t>(6)</w:t>
      </w:r>
      <w:r w:rsidRPr="00C71C42">
        <w:rPr>
          <w:rFonts w:asciiTheme="minorHAnsi" w:hAnsiTheme="minorHAnsi"/>
        </w:rPr>
        <w:t xml:space="preserve"> </w:t>
      </w:r>
      <w:r w:rsidRPr="00C71C42">
        <w:rPr>
          <w:rFonts w:asciiTheme="minorHAnsi" w:hAnsiTheme="minorHAnsi"/>
          <w:b/>
        </w:rPr>
        <w:t>Standart,</w:t>
      </w:r>
      <w:r w:rsidRPr="00C71C42">
        <w:rPr>
          <w:rFonts w:asciiTheme="minorHAnsi" w:hAnsiTheme="minorHAnsi"/>
        </w:rPr>
        <w:t xml:space="preserve"> İl Sağlık Müdürlüğü, İlçe Sağlık Müdürlüğü ve sağlık tesislerinde kadro/ unvan/ branş/ pozisyon itibariyle çalıştırılabilecek azami personel sayısını, ifade eder.</w:t>
      </w:r>
    </w:p>
    <w:p w:rsidR="009F66EE" w:rsidRPr="00C71C42" w:rsidRDefault="009F66EE" w:rsidP="009F66EE">
      <w:pPr>
        <w:pStyle w:val="Gvdemetni20"/>
        <w:shd w:val="clear" w:color="auto" w:fill="auto"/>
        <w:tabs>
          <w:tab w:val="left" w:pos="851"/>
        </w:tabs>
        <w:spacing w:after="0" w:line="360" w:lineRule="auto"/>
        <w:ind w:firstLine="547"/>
        <w:contextualSpacing/>
        <w:jc w:val="both"/>
        <w:rPr>
          <w:rFonts w:asciiTheme="minorHAnsi" w:hAnsiTheme="minorHAnsi"/>
          <w:color w:val="000000"/>
        </w:rPr>
      </w:pPr>
    </w:p>
    <w:p w:rsidR="009F66EE" w:rsidRPr="00C71C42" w:rsidRDefault="009F66EE" w:rsidP="009F66EE">
      <w:pPr>
        <w:pStyle w:val="Gvdemetni20"/>
        <w:shd w:val="clear" w:color="auto" w:fill="auto"/>
        <w:tabs>
          <w:tab w:val="left" w:pos="851"/>
        </w:tabs>
        <w:spacing w:after="0" w:line="360" w:lineRule="auto"/>
        <w:contextualSpacing/>
        <w:jc w:val="both"/>
        <w:rPr>
          <w:rFonts w:asciiTheme="minorHAnsi" w:hAnsiTheme="minorHAnsi"/>
          <w:color w:val="000000"/>
        </w:rPr>
      </w:pPr>
      <w:r w:rsidRPr="00C71C42">
        <w:rPr>
          <w:rFonts w:asciiTheme="minorHAnsi" w:hAnsiTheme="minorHAnsi"/>
          <w:color w:val="000000"/>
        </w:rPr>
        <w:t xml:space="preserve">ÜÇÜNCÜ BÖLÜM: GÖREV TANIMLARI </w:t>
      </w:r>
    </w:p>
    <w:p w:rsidR="009F66EE" w:rsidRPr="00C71C42" w:rsidRDefault="009F66EE" w:rsidP="009F66EE">
      <w:pPr>
        <w:pStyle w:val="Gvdemetni20"/>
        <w:shd w:val="clear" w:color="auto" w:fill="auto"/>
        <w:tabs>
          <w:tab w:val="left" w:pos="851"/>
        </w:tabs>
        <w:spacing w:after="0" w:line="360" w:lineRule="auto"/>
        <w:contextualSpacing/>
        <w:jc w:val="both"/>
        <w:rPr>
          <w:rFonts w:asciiTheme="minorHAnsi" w:hAnsiTheme="minorHAnsi"/>
          <w:color w:val="000000"/>
        </w:rPr>
      </w:pPr>
      <w:r w:rsidRPr="00C71C42">
        <w:rPr>
          <w:rFonts w:asciiTheme="minorHAnsi" w:hAnsiTheme="minorHAnsi"/>
          <w:color w:val="000000"/>
        </w:rPr>
        <w:t>İl Sağlık Müdürünün görevleri</w:t>
      </w:r>
    </w:p>
    <w:p w:rsidR="009F66EE" w:rsidRPr="00C71C42" w:rsidRDefault="009F66EE" w:rsidP="009F66EE">
      <w:pPr>
        <w:autoSpaceDE w:val="0"/>
        <w:autoSpaceDN w:val="0"/>
        <w:adjustRightInd w:val="0"/>
        <w:spacing w:after="0" w:line="200" w:lineRule="atLeast"/>
        <w:jc w:val="both"/>
        <w:rPr>
          <w:rFonts w:cs="Times New Roman"/>
        </w:rPr>
      </w:pPr>
      <w:r w:rsidRPr="00C71C42">
        <w:rPr>
          <w:rFonts w:cs="Times New Roman"/>
          <w:b/>
        </w:rPr>
        <w:t>MADDE 5</w:t>
      </w:r>
      <w:r w:rsidRPr="00C71C42">
        <w:rPr>
          <w:rFonts w:cs="Times New Roman"/>
        </w:rPr>
        <w:t>-  (1) Her ilde kurulan müdürlükler, Bakanlığın ildeki yönetim görevini yerine getirir.</w:t>
      </w:r>
    </w:p>
    <w:p w:rsidR="009F66EE" w:rsidRPr="00C71C42" w:rsidRDefault="009F66EE" w:rsidP="009F66EE">
      <w:pPr>
        <w:autoSpaceDE w:val="0"/>
        <w:autoSpaceDN w:val="0"/>
        <w:adjustRightInd w:val="0"/>
        <w:spacing w:after="0" w:line="200" w:lineRule="atLeast"/>
        <w:jc w:val="both"/>
        <w:rPr>
          <w:rFonts w:cs="Times New Roman"/>
        </w:rPr>
      </w:pPr>
    </w:p>
    <w:p w:rsidR="009F66EE" w:rsidRPr="00C71C42" w:rsidRDefault="009F66EE" w:rsidP="009F66EE">
      <w:pPr>
        <w:autoSpaceDE w:val="0"/>
        <w:autoSpaceDN w:val="0"/>
        <w:adjustRightInd w:val="0"/>
        <w:spacing w:after="0" w:line="200" w:lineRule="atLeast"/>
        <w:jc w:val="both"/>
        <w:rPr>
          <w:rFonts w:cs="Times New Roman"/>
        </w:rPr>
      </w:pPr>
      <w:r w:rsidRPr="00C71C42">
        <w:rPr>
          <w:rFonts w:cs="Times New Roman"/>
        </w:rPr>
        <w:t>(2) Müdür, sınırlarını açıkça belirlemek ve yazılı olmak kaydıyla, yetkilerinden bir kısmını başkan veya başkan yardımcılarına devredebilir. Yetki devri, uygun araçlarla ilgililere duyurulur.</w:t>
      </w:r>
    </w:p>
    <w:p w:rsidR="009F66EE" w:rsidRPr="00C71C42" w:rsidRDefault="009F66EE" w:rsidP="009F66EE">
      <w:pPr>
        <w:autoSpaceDE w:val="0"/>
        <w:autoSpaceDN w:val="0"/>
        <w:adjustRightInd w:val="0"/>
        <w:spacing w:after="0" w:line="200" w:lineRule="atLeast"/>
        <w:jc w:val="both"/>
        <w:rPr>
          <w:rFonts w:cs="Times New Roman"/>
        </w:rPr>
      </w:pPr>
    </w:p>
    <w:p w:rsidR="009F66EE" w:rsidRPr="00C71C42" w:rsidRDefault="009F66EE" w:rsidP="009F66EE">
      <w:pPr>
        <w:autoSpaceDE w:val="0"/>
        <w:autoSpaceDN w:val="0"/>
        <w:adjustRightInd w:val="0"/>
        <w:spacing w:after="0" w:line="200" w:lineRule="atLeast"/>
        <w:jc w:val="both"/>
        <w:rPr>
          <w:rFonts w:cs="Times New Roman"/>
        </w:rPr>
      </w:pPr>
      <w:r w:rsidRPr="00C71C42">
        <w:rPr>
          <w:rFonts w:cs="Times New Roman"/>
        </w:rPr>
        <w:t>(3) Müdürün görev, yetki ve sorumlulukları şunlardır;</w:t>
      </w:r>
    </w:p>
    <w:p w:rsidR="009F66EE" w:rsidRPr="00C71C42" w:rsidRDefault="009F66EE" w:rsidP="009F66EE">
      <w:pPr>
        <w:autoSpaceDE w:val="0"/>
        <w:autoSpaceDN w:val="0"/>
        <w:adjustRightInd w:val="0"/>
        <w:spacing w:after="0" w:line="200" w:lineRule="atLeast"/>
        <w:jc w:val="both"/>
        <w:rPr>
          <w:rFonts w:cs="Times New Roman"/>
        </w:rPr>
      </w:pPr>
    </w:p>
    <w:p w:rsidR="009F66EE" w:rsidRPr="00C71C42" w:rsidRDefault="009F66EE" w:rsidP="009F66EE">
      <w:pPr>
        <w:autoSpaceDE w:val="0"/>
        <w:autoSpaceDN w:val="0"/>
        <w:adjustRightInd w:val="0"/>
        <w:spacing w:after="0" w:line="200" w:lineRule="atLeast"/>
        <w:jc w:val="both"/>
        <w:rPr>
          <w:rFonts w:cs="Times New Roman"/>
        </w:rPr>
      </w:pPr>
      <w:r w:rsidRPr="00C71C42">
        <w:rPr>
          <w:rFonts w:cs="Times New Roman"/>
          <w:color w:val="FF0000"/>
        </w:rPr>
        <w:t xml:space="preserve">a) </w:t>
      </w:r>
      <w:r w:rsidRPr="00C71C42">
        <w:rPr>
          <w:rFonts w:cs="Times New Roman"/>
        </w:rPr>
        <w:t>Bakanlığın il düzeyindeki hizmetlerinin etkili ve verimli bir şekilde yürütülmesinden sorumludur.</w:t>
      </w:r>
    </w:p>
    <w:p w:rsidR="009F66EE" w:rsidRPr="00C71C42" w:rsidRDefault="009F66EE" w:rsidP="009F66EE">
      <w:pPr>
        <w:autoSpaceDE w:val="0"/>
        <w:autoSpaceDN w:val="0"/>
        <w:adjustRightInd w:val="0"/>
        <w:spacing w:after="0" w:line="200" w:lineRule="atLeast"/>
        <w:jc w:val="both"/>
        <w:rPr>
          <w:rFonts w:cs="Times New Roman"/>
        </w:rPr>
      </w:pPr>
    </w:p>
    <w:p w:rsidR="009F66EE" w:rsidRPr="00C71C42" w:rsidRDefault="009F66EE" w:rsidP="009F66EE">
      <w:pPr>
        <w:autoSpaceDE w:val="0"/>
        <w:autoSpaceDN w:val="0"/>
        <w:adjustRightInd w:val="0"/>
        <w:spacing w:after="0" w:line="200" w:lineRule="atLeast"/>
        <w:jc w:val="both"/>
        <w:rPr>
          <w:rFonts w:cs="Times New Roman"/>
        </w:rPr>
      </w:pPr>
      <w:r w:rsidRPr="00C71C42">
        <w:rPr>
          <w:rFonts w:cs="Times New Roman"/>
          <w:color w:val="FF0000"/>
        </w:rPr>
        <w:t xml:space="preserve">b) </w:t>
      </w:r>
      <w:r w:rsidRPr="00C71C42">
        <w:rPr>
          <w:rFonts w:cs="Times New Roman"/>
        </w:rPr>
        <w:t>Bakanlığın düzenlemeleri çerçevesinde il düzeyinde personelin adil ve dengeli dağılımını yapar ve bu amaçla il içinde personel nakil ve görevlendirme işlemlerini doğrudan gerçekleştirir.</w:t>
      </w:r>
    </w:p>
    <w:p w:rsidR="009F66EE" w:rsidRPr="00C71C42" w:rsidRDefault="009F66EE" w:rsidP="009F66EE">
      <w:pPr>
        <w:autoSpaceDE w:val="0"/>
        <w:autoSpaceDN w:val="0"/>
        <w:adjustRightInd w:val="0"/>
        <w:spacing w:after="0" w:line="200" w:lineRule="atLeast"/>
        <w:jc w:val="both"/>
        <w:rPr>
          <w:rFonts w:cs="Times New Roman"/>
        </w:rPr>
      </w:pPr>
    </w:p>
    <w:p w:rsidR="009F66EE" w:rsidRPr="00C71C42" w:rsidRDefault="009F66EE" w:rsidP="009F66EE">
      <w:pPr>
        <w:autoSpaceDE w:val="0"/>
        <w:autoSpaceDN w:val="0"/>
        <w:adjustRightInd w:val="0"/>
        <w:spacing w:after="0" w:line="200" w:lineRule="atLeast"/>
        <w:jc w:val="both"/>
        <w:rPr>
          <w:rFonts w:cs="Times New Roman"/>
        </w:rPr>
      </w:pPr>
      <w:r w:rsidRPr="00C71C42">
        <w:rPr>
          <w:rFonts w:cs="Times New Roman"/>
          <w:color w:val="FF0000"/>
        </w:rPr>
        <w:t xml:space="preserve">c) </w:t>
      </w:r>
      <w:r w:rsidRPr="00C71C42">
        <w:rPr>
          <w:rFonts w:cs="Times New Roman"/>
        </w:rPr>
        <w:t>Acil sağlık hizmetlerinin yürütülmesi için kamu ve özel hukuk tüzel kişileri ile gerçek kişilere ait tüm sağlık kurum ve kuruluşlarının sevk ve idaresinden sorumlu ve bu konuda yetkilidir.</w:t>
      </w:r>
    </w:p>
    <w:p w:rsidR="009F66EE" w:rsidRPr="00C71C42" w:rsidRDefault="009F66EE" w:rsidP="009F66EE">
      <w:pPr>
        <w:autoSpaceDE w:val="0"/>
        <w:autoSpaceDN w:val="0"/>
        <w:adjustRightInd w:val="0"/>
        <w:spacing w:after="0" w:line="200" w:lineRule="atLeast"/>
        <w:jc w:val="both"/>
        <w:rPr>
          <w:rFonts w:cs="Times New Roman"/>
        </w:rPr>
      </w:pPr>
    </w:p>
    <w:p w:rsidR="009F66EE" w:rsidRPr="00C71C42" w:rsidRDefault="009F66EE" w:rsidP="009F66EE">
      <w:pPr>
        <w:autoSpaceDE w:val="0"/>
        <w:autoSpaceDN w:val="0"/>
        <w:adjustRightInd w:val="0"/>
        <w:spacing w:after="0" w:line="200" w:lineRule="atLeast"/>
        <w:jc w:val="both"/>
        <w:rPr>
          <w:rFonts w:cs="Times New Roman"/>
        </w:rPr>
      </w:pPr>
      <w:r w:rsidRPr="00C71C42">
        <w:rPr>
          <w:rFonts w:cs="Times New Roman"/>
          <w:color w:val="FF0000"/>
        </w:rPr>
        <w:t xml:space="preserve">ç) </w:t>
      </w:r>
      <w:r w:rsidRPr="00C71C42">
        <w:rPr>
          <w:rFonts w:cs="Times New Roman"/>
        </w:rPr>
        <w:t>Kamu ve özel tüm sağlık kurum ve kuruluşlarını Bakanlığın planlamaları doğrultusunda sağlık hizmetinin sunumunun sağlanması, denetlenmesi ve yürütülmesini temin eder.</w:t>
      </w:r>
    </w:p>
    <w:p w:rsidR="009F66EE" w:rsidRPr="00C71C42" w:rsidRDefault="009F66EE" w:rsidP="009F66EE">
      <w:pPr>
        <w:autoSpaceDE w:val="0"/>
        <w:autoSpaceDN w:val="0"/>
        <w:adjustRightInd w:val="0"/>
        <w:spacing w:after="0" w:line="200" w:lineRule="atLeast"/>
        <w:jc w:val="both"/>
        <w:rPr>
          <w:rFonts w:cs="Times New Roman"/>
        </w:rPr>
      </w:pPr>
    </w:p>
    <w:p w:rsidR="009F66EE" w:rsidRPr="00C71C42" w:rsidRDefault="009F66EE" w:rsidP="009F66EE">
      <w:pPr>
        <w:autoSpaceDE w:val="0"/>
        <w:autoSpaceDN w:val="0"/>
        <w:adjustRightInd w:val="0"/>
        <w:spacing w:after="0" w:line="200" w:lineRule="atLeast"/>
        <w:jc w:val="both"/>
        <w:rPr>
          <w:rFonts w:cs="Times New Roman"/>
        </w:rPr>
      </w:pPr>
      <w:r w:rsidRPr="00C71C42">
        <w:rPr>
          <w:rFonts w:cs="Times New Roman"/>
          <w:color w:val="FF0000"/>
        </w:rPr>
        <w:t xml:space="preserve">d) </w:t>
      </w:r>
      <w:r w:rsidRPr="00C71C42">
        <w:rPr>
          <w:rFonts w:cs="Times New Roman"/>
        </w:rPr>
        <w:t>Bakanlıkça yürütülen görevleri il ve ilçe düzeyinde yerine getirir, yapılan düzenlemelere uyumu denetler ve gerekli yaptırımları uygular.</w:t>
      </w:r>
    </w:p>
    <w:p w:rsidR="009F66EE" w:rsidRPr="00C71C42" w:rsidRDefault="009F66EE" w:rsidP="009F66EE">
      <w:pPr>
        <w:autoSpaceDE w:val="0"/>
        <w:autoSpaceDN w:val="0"/>
        <w:adjustRightInd w:val="0"/>
        <w:spacing w:after="0" w:line="200" w:lineRule="atLeast"/>
        <w:jc w:val="both"/>
        <w:rPr>
          <w:rFonts w:cs="Times New Roman"/>
        </w:rPr>
      </w:pPr>
    </w:p>
    <w:p w:rsidR="009F66EE" w:rsidRPr="00C71C42" w:rsidRDefault="009F66EE" w:rsidP="009F66EE">
      <w:pPr>
        <w:autoSpaceDE w:val="0"/>
        <w:autoSpaceDN w:val="0"/>
        <w:adjustRightInd w:val="0"/>
        <w:spacing w:after="0" w:line="200" w:lineRule="atLeast"/>
        <w:jc w:val="both"/>
        <w:rPr>
          <w:rFonts w:cs="Times New Roman"/>
        </w:rPr>
      </w:pPr>
      <w:r w:rsidRPr="00C71C42">
        <w:rPr>
          <w:rFonts w:cs="Times New Roman"/>
          <w:color w:val="FF0000"/>
        </w:rPr>
        <w:t xml:space="preserve">e) </w:t>
      </w:r>
      <w:r w:rsidRPr="00C71C42">
        <w:rPr>
          <w:rFonts w:cs="Times New Roman"/>
        </w:rPr>
        <w:t>Birden fazla ildeki sağlık hizmetlerinin bir arada değerlendirilmesi, gelişmişlik farklarının giderilmesi ve hizmetlerin ve ihtiyaçların müşterek planlanması amacıyla Bakanlık tarafından koordinatör olarak görevlendirilmesi halinde belirlenen illere koordinasyon sağlar.</w:t>
      </w:r>
    </w:p>
    <w:p w:rsidR="009F66EE" w:rsidRPr="00C71C42" w:rsidRDefault="009F66EE" w:rsidP="009F66EE">
      <w:pPr>
        <w:autoSpaceDE w:val="0"/>
        <w:autoSpaceDN w:val="0"/>
        <w:adjustRightInd w:val="0"/>
        <w:spacing w:after="0" w:line="200" w:lineRule="atLeast"/>
        <w:jc w:val="both"/>
        <w:rPr>
          <w:rFonts w:cs="Times New Roman"/>
        </w:rPr>
      </w:pPr>
    </w:p>
    <w:p w:rsidR="009F66EE" w:rsidRPr="00C71C42" w:rsidRDefault="009F66EE" w:rsidP="009F66EE">
      <w:pPr>
        <w:autoSpaceDE w:val="0"/>
        <w:autoSpaceDN w:val="0"/>
        <w:adjustRightInd w:val="0"/>
        <w:spacing w:after="0" w:line="200" w:lineRule="atLeast"/>
        <w:jc w:val="both"/>
        <w:rPr>
          <w:rFonts w:cs="Times New Roman"/>
        </w:rPr>
      </w:pPr>
      <w:r w:rsidRPr="00C71C42">
        <w:rPr>
          <w:rFonts w:cs="Times New Roman"/>
          <w:color w:val="FF0000"/>
        </w:rPr>
        <w:t xml:space="preserve">f) </w:t>
      </w:r>
      <w:r w:rsidRPr="00C71C42">
        <w:rPr>
          <w:rFonts w:cs="Times New Roman"/>
        </w:rPr>
        <w:t>Görev alanı ile ilgili konularda ulusal veya uluslararası, kamu veya özel kurum ve kuruluşlarla bilimsel ve teknik iş birliği yapılmasını temin eder.</w:t>
      </w:r>
    </w:p>
    <w:p w:rsidR="009F66EE" w:rsidRPr="00C71C42" w:rsidRDefault="009F66EE" w:rsidP="009F66EE">
      <w:pPr>
        <w:autoSpaceDE w:val="0"/>
        <w:autoSpaceDN w:val="0"/>
        <w:adjustRightInd w:val="0"/>
        <w:spacing w:after="0" w:line="200" w:lineRule="atLeast"/>
        <w:jc w:val="both"/>
        <w:rPr>
          <w:rFonts w:cs="Times New Roman"/>
        </w:rPr>
      </w:pPr>
    </w:p>
    <w:p w:rsidR="009F66EE" w:rsidRPr="00C71C42" w:rsidRDefault="009F66EE" w:rsidP="009F66EE">
      <w:pPr>
        <w:autoSpaceDE w:val="0"/>
        <w:autoSpaceDN w:val="0"/>
        <w:adjustRightInd w:val="0"/>
        <w:spacing w:after="0" w:line="200" w:lineRule="atLeast"/>
        <w:jc w:val="both"/>
        <w:rPr>
          <w:rFonts w:cs="Times New Roman"/>
        </w:rPr>
      </w:pPr>
      <w:r w:rsidRPr="00C71C42">
        <w:rPr>
          <w:rFonts w:cs="Times New Roman"/>
          <w:color w:val="FF0000"/>
        </w:rPr>
        <w:t xml:space="preserve">g) </w:t>
      </w:r>
      <w:r w:rsidRPr="00C71C42">
        <w:rPr>
          <w:rFonts w:cs="Times New Roman"/>
        </w:rPr>
        <w:t>İl düzeyinde sağlık hizmetlerinin daha etkin ve verimli sunulabilmesi için Bakanlık planlamalarında değerlendirilmek üzere önerilerde bulunur.</w:t>
      </w:r>
    </w:p>
    <w:p w:rsidR="009F66EE" w:rsidRPr="00C71C42" w:rsidRDefault="009F66EE" w:rsidP="009F66EE">
      <w:pPr>
        <w:autoSpaceDE w:val="0"/>
        <w:autoSpaceDN w:val="0"/>
        <w:adjustRightInd w:val="0"/>
        <w:spacing w:after="0" w:line="200" w:lineRule="atLeast"/>
        <w:jc w:val="both"/>
        <w:rPr>
          <w:rFonts w:cs="Times New Roman"/>
        </w:rPr>
      </w:pPr>
    </w:p>
    <w:p w:rsidR="009F66EE" w:rsidRPr="00C71C42" w:rsidRDefault="009F66EE" w:rsidP="009F66EE">
      <w:pPr>
        <w:autoSpaceDE w:val="0"/>
        <w:autoSpaceDN w:val="0"/>
        <w:adjustRightInd w:val="0"/>
        <w:spacing w:after="0" w:line="200" w:lineRule="atLeast"/>
        <w:jc w:val="both"/>
        <w:rPr>
          <w:rFonts w:cs="Times New Roman"/>
        </w:rPr>
      </w:pPr>
      <w:r w:rsidRPr="00C71C42">
        <w:rPr>
          <w:rFonts w:cs="Times New Roman"/>
          <w:color w:val="FF0000"/>
        </w:rPr>
        <w:t xml:space="preserve">ğ) </w:t>
      </w:r>
      <w:r w:rsidRPr="00C71C42">
        <w:rPr>
          <w:rFonts w:cs="Times New Roman"/>
        </w:rPr>
        <w:t>Başkan ve başkan yardımcılarının görev dağılımını belirler.</w:t>
      </w:r>
    </w:p>
    <w:p w:rsidR="009F66EE" w:rsidRPr="00C71C42" w:rsidRDefault="009F66EE" w:rsidP="009F66EE">
      <w:pPr>
        <w:autoSpaceDE w:val="0"/>
        <w:autoSpaceDN w:val="0"/>
        <w:adjustRightInd w:val="0"/>
        <w:spacing w:after="0" w:line="200" w:lineRule="atLeast"/>
        <w:jc w:val="both"/>
        <w:rPr>
          <w:rFonts w:cs="Times New Roman"/>
        </w:rPr>
      </w:pPr>
    </w:p>
    <w:p w:rsidR="009F66EE" w:rsidRPr="00C71C42" w:rsidRDefault="009F66EE" w:rsidP="009F66EE">
      <w:pPr>
        <w:autoSpaceDE w:val="0"/>
        <w:autoSpaceDN w:val="0"/>
        <w:adjustRightInd w:val="0"/>
        <w:spacing w:after="0" w:line="200" w:lineRule="atLeast"/>
        <w:jc w:val="both"/>
        <w:rPr>
          <w:rFonts w:cs="Times New Roman"/>
        </w:rPr>
      </w:pPr>
      <w:r w:rsidRPr="00C71C42">
        <w:rPr>
          <w:rFonts w:cs="Times New Roman"/>
          <w:color w:val="FF0000"/>
        </w:rPr>
        <w:t xml:space="preserve">h) </w:t>
      </w:r>
      <w:r w:rsidRPr="00C71C42">
        <w:rPr>
          <w:rFonts w:cs="Times New Roman"/>
        </w:rPr>
        <w:t>Bakanlığın belirlediği sağlık bilişimi standartlarının uygulanmasını, merkezi bilişim sistemlerine veri gönderimlerini, sağlık bilişimi alanındaki projelerin takibini, il genelindeki kamu ve özel hukuk tüzel kişileri ile gerçek kişilere ait tüm sağlık kurum ve kuruluşlarında takip eder, denetler ve gerekli yaptırımları uygular.</w:t>
      </w:r>
    </w:p>
    <w:p w:rsidR="009F66EE" w:rsidRPr="00C71C42" w:rsidRDefault="009F66EE" w:rsidP="009F66EE">
      <w:pPr>
        <w:autoSpaceDE w:val="0"/>
        <w:autoSpaceDN w:val="0"/>
        <w:adjustRightInd w:val="0"/>
        <w:spacing w:after="0" w:line="200" w:lineRule="atLeast"/>
        <w:jc w:val="both"/>
        <w:rPr>
          <w:rFonts w:cs="Times New Roman"/>
        </w:rPr>
      </w:pPr>
    </w:p>
    <w:p w:rsidR="009F66EE" w:rsidRPr="00C71C42" w:rsidRDefault="009F66EE" w:rsidP="009F66EE">
      <w:pPr>
        <w:autoSpaceDE w:val="0"/>
        <w:autoSpaceDN w:val="0"/>
        <w:adjustRightInd w:val="0"/>
        <w:spacing w:after="0" w:line="200" w:lineRule="atLeast"/>
        <w:jc w:val="both"/>
        <w:rPr>
          <w:rFonts w:cs="Times New Roman"/>
        </w:rPr>
      </w:pPr>
      <w:r w:rsidRPr="00C71C42">
        <w:rPr>
          <w:rFonts w:cs="Times New Roman"/>
          <w:color w:val="FF0000"/>
        </w:rPr>
        <w:t xml:space="preserve">ı) </w:t>
      </w:r>
      <w:r w:rsidRPr="00C71C42">
        <w:rPr>
          <w:rFonts w:cs="Times New Roman"/>
        </w:rPr>
        <w:t>Bakanlık tarafından verilen diğer görevleri yürütür.</w:t>
      </w:r>
    </w:p>
    <w:p w:rsidR="009F66EE" w:rsidRPr="00C71C42" w:rsidRDefault="009F66EE" w:rsidP="009F66EE">
      <w:pPr>
        <w:autoSpaceDE w:val="0"/>
        <w:autoSpaceDN w:val="0"/>
        <w:adjustRightInd w:val="0"/>
        <w:spacing w:after="0" w:line="200" w:lineRule="atLeast"/>
        <w:jc w:val="both"/>
        <w:rPr>
          <w:rFonts w:cs="Times New Roman"/>
        </w:rPr>
      </w:pPr>
    </w:p>
    <w:p w:rsidR="009F66EE" w:rsidRPr="00C71C42" w:rsidRDefault="009F66EE" w:rsidP="009F66EE">
      <w:pPr>
        <w:autoSpaceDE w:val="0"/>
        <w:autoSpaceDN w:val="0"/>
        <w:adjustRightInd w:val="0"/>
        <w:spacing w:after="0" w:line="200" w:lineRule="atLeast"/>
        <w:jc w:val="both"/>
        <w:rPr>
          <w:rFonts w:cs="Times New Roman"/>
        </w:rPr>
      </w:pPr>
      <w:r w:rsidRPr="00C71C42">
        <w:rPr>
          <w:rFonts w:cs="Times New Roman"/>
        </w:rPr>
        <w:t xml:space="preserve">(4) Müdürlük bünyesinde doğrudan müdüre bağlı olarak 663 sayılı KHK ile verilen görevler ile 659 sayılı Genel Bütçe Kapsamındaki Kamu İdareleri ve Özel Bütçeli İdarelerde Hukuk Hizmetlerinin Yürütülmesine İlişkin Kanun Hükmünde Kararname hükümlerine göre </w:t>
      </w:r>
      <w:proofErr w:type="spellStart"/>
      <w:r w:rsidRPr="00C71C42">
        <w:rPr>
          <w:rFonts w:cs="Times New Roman"/>
        </w:rPr>
        <w:t>muhakemat</w:t>
      </w:r>
      <w:proofErr w:type="spellEnd"/>
      <w:r w:rsidRPr="00C71C42">
        <w:rPr>
          <w:rFonts w:cs="Times New Roman"/>
        </w:rPr>
        <w:t xml:space="preserve"> hizmetleri ile hukuk danışmanlığına ilişkin iş ve işlemleri yürütmek üzere </w:t>
      </w:r>
      <w:r w:rsidRPr="00C71C42">
        <w:rPr>
          <w:rFonts w:cs="Times New Roman"/>
          <w:b/>
        </w:rPr>
        <w:t xml:space="preserve">hukuk ve </w:t>
      </w:r>
      <w:proofErr w:type="spellStart"/>
      <w:r w:rsidRPr="00C71C42">
        <w:rPr>
          <w:rFonts w:cs="Times New Roman"/>
          <w:b/>
        </w:rPr>
        <w:t>muhakemat</w:t>
      </w:r>
      <w:proofErr w:type="spellEnd"/>
      <w:r w:rsidRPr="00C71C42">
        <w:rPr>
          <w:rFonts w:cs="Times New Roman"/>
        </w:rPr>
        <w:t xml:space="preserve"> birimi kurulur.</w:t>
      </w:r>
    </w:p>
    <w:p w:rsidR="009F66EE" w:rsidRPr="00C71C42" w:rsidRDefault="009F66EE" w:rsidP="009F66EE">
      <w:pPr>
        <w:autoSpaceDE w:val="0"/>
        <w:autoSpaceDN w:val="0"/>
        <w:adjustRightInd w:val="0"/>
        <w:spacing w:after="0" w:line="200" w:lineRule="atLeast"/>
        <w:jc w:val="both"/>
        <w:rPr>
          <w:rFonts w:cs="Times New Roman"/>
        </w:rPr>
      </w:pPr>
    </w:p>
    <w:p w:rsidR="009F66EE" w:rsidRPr="00C71C42" w:rsidRDefault="009F66EE" w:rsidP="009F66EE">
      <w:pPr>
        <w:autoSpaceDE w:val="0"/>
        <w:autoSpaceDN w:val="0"/>
        <w:adjustRightInd w:val="0"/>
        <w:spacing w:after="0" w:line="200" w:lineRule="atLeast"/>
        <w:jc w:val="both"/>
        <w:rPr>
          <w:rFonts w:cs="Times New Roman"/>
          <w:b/>
        </w:rPr>
      </w:pPr>
      <w:r w:rsidRPr="00C71C42">
        <w:rPr>
          <w:rFonts w:cs="Times New Roman"/>
          <w:b/>
        </w:rPr>
        <w:t>Başkanın görevleri</w:t>
      </w:r>
    </w:p>
    <w:p w:rsidR="009F66EE" w:rsidRPr="00C71C42" w:rsidRDefault="009F66EE" w:rsidP="009F66EE">
      <w:pPr>
        <w:autoSpaceDE w:val="0"/>
        <w:autoSpaceDN w:val="0"/>
        <w:adjustRightInd w:val="0"/>
        <w:spacing w:after="0" w:line="200" w:lineRule="atLeast"/>
        <w:jc w:val="both"/>
        <w:rPr>
          <w:rFonts w:cs="Times New Roman"/>
          <w:b/>
        </w:rPr>
      </w:pPr>
    </w:p>
    <w:p w:rsidR="009F66EE" w:rsidRPr="00C71C42" w:rsidRDefault="009F66EE" w:rsidP="009F66EE">
      <w:pPr>
        <w:autoSpaceDE w:val="0"/>
        <w:autoSpaceDN w:val="0"/>
        <w:adjustRightInd w:val="0"/>
        <w:spacing w:after="0" w:line="200" w:lineRule="atLeast"/>
        <w:jc w:val="both"/>
        <w:rPr>
          <w:rFonts w:cs="Times New Roman"/>
        </w:rPr>
      </w:pPr>
      <w:r w:rsidRPr="00C71C42">
        <w:rPr>
          <w:rFonts w:cs="Times New Roman"/>
          <w:b/>
        </w:rPr>
        <w:t>MADDE 6</w:t>
      </w:r>
      <w:r w:rsidRPr="00C71C42">
        <w:rPr>
          <w:rFonts w:cs="Times New Roman"/>
        </w:rPr>
        <w:t>-  (1) Başkanın görev, yetki ve sorumlulukları şunlardır;</w:t>
      </w:r>
    </w:p>
    <w:p w:rsidR="009F66EE" w:rsidRPr="00C71C42" w:rsidRDefault="009F66EE" w:rsidP="009F66EE">
      <w:pPr>
        <w:autoSpaceDE w:val="0"/>
        <w:autoSpaceDN w:val="0"/>
        <w:adjustRightInd w:val="0"/>
        <w:spacing w:after="0" w:line="200" w:lineRule="atLeast"/>
        <w:jc w:val="both"/>
        <w:rPr>
          <w:rFonts w:cs="Times New Roman"/>
        </w:rPr>
      </w:pPr>
    </w:p>
    <w:p w:rsidR="009F66EE" w:rsidRPr="00C71C42" w:rsidRDefault="009F66EE" w:rsidP="009D7B07">
      <w:pPr>
        <w:pStyle w:val="ListeParagraf"/>
        <w:numPr>
          <w:ilvl w:val="0"/>
          <w:numId w:val="4"/>
        </w:numPr>
        <w:autoSpaceDE w:val="0"/>
        <w:autoSpaceDN w:val="0"/>
        <w:adjustRightInd w:val="0"/>
        <w:spacing w:after="0" w:line="200" w:lineRule="atLeast"/>
        <w:jc w:val="both"/>
        <w:rPr>
          <w:rFonts w:cs="Times New Roman"/>
        </w:rPr>
      </w:pPr>
      <w:r w:rsidRPr="00C71C42">
        <w:rPr>
          <w:rFonts w:cs="Times New Roman"/>
        </w:rPr>
        <w:t>Başkan, Müdürlüğün görev alanlarından Ek-</w:t>
      </w:r>
      <w:proofErr w:type="spellStart"/>
      <w:r w:rsidRPr="00C71C42">
        <w:rPr>
          <w:rFonts w:cs="Times New Roman"/>
        </w:rPr>
        <w:t>l'e</w:t>
      </w:r>
      <w:proofErr w:type="spellEnd"/>
      <w:r w:rsidRPr="00C71C42">
        <w:rPr>
          <w:rFonts w:cs="Times New Roman"/>
        </w:rPr>
        <w:t xml:space="preserve"> ( Başkan ve başkan yardımcılarının illere ve hizmet alanlarına göre dağılımı) uygun olarak kendisine verilen görevleri yerine getirmekle yükümlü ve müdüre karşı sorumludur.</w:t>
      </w:r>
    </w:p>
    <w:p w:rsidR="009F66EE" w:rsidRPr="00C71C42" w:rsidRDefault="009F66EE" w:rsidP="009D7B07">
      <w:pPr>
        <w:pStyle w:val="ListeParagraf"/>
        <w:numPr>
          <w:ilvl w:val="0"/>
          <w:numId w:val="4"/>
        </w:numPr>
        <w:autoSpaceDE w:val="0"/>
        <w:autoSpaceDN w:val="0"/>
        <w:adjustRightInd w:val="0"/>
        <w:spacing w:after="0" w:line="200" w:lineRule="atLeast"/>
        <w:jc w:val="both"/>
        <w:rPr>
          <w:rFonts w:cs="Times New Roman"/>
        </w:rPr>
      </w:pPr>
      <w:r w:rsidRPr="00C71C42">
        <w:rPr>
          <w:rFonts w:cs="Times New Roman"/>
        </w:rPr>
        <w:t>Görevlerin usulüne uygun, zamanında ve düzenli olarak yürütülmesinde müdüre yardımcı olur.</w:t>
      </w:r>
    </w:p>
    <w:p w:rsidR="009F66EE" w:rsidRPr="00C71C42" w:rsidRDefault="009F66EE" w:rsidP="009F66EE">
      <w:pPr>
        <w:pStyle w:val="ListeParagraf"/>
        <w:autoSpaceDE w:val="0"/>
        <w:autoSpaceDN w:val="0"/>
        <w:adjustRightInd w:val="0"/>
        <w:spacing w:after="0" w:line="200" w:lineRule="atLeast"/>
        <w:jc w:val="both"/>
        <w:rPr>
          <w:rFonts w:cs="Times New Roman"/>
        </w:rPr>
      </w:pPr>
    </w:p>
    <w:p w:rsidR="009F66EE" w:rsidRPr="00C71C42" w:rsidRDefault="009F66EE" w:rsidP="009D7B07">
      <w:pPr>
        <w:pStyle w:val="ListeParagraf"/>
        <w:numPr>
          <w:ilvl w:val="0"/>
          <w:numId w:val="4"/>
        </w:numPr>
        <w:autoSpaceDE w:val="0"/>
        <w:autoSpaceDN w:val="0"/>
        <w:adjustRightInd w:val="0"/>
        <w:spacing w:after="0" w:line="200" w:lineRule="atLeast"/>
        <w:jc w:val="both"/>
        <w:rPr>
          <w:rFonts w:cs="Times New Roman"/>
        </w:rPr>
      </w:pPr>
      <w:r w:rsidRPr="00C71C42">
        <w:rPr>
          <w:rFonts w:cs="Times New Roman"/>
        </w:rPr>
        <w:t>Görev</w:t>
      </w:r>
      <w:r w:rsidR="008E1FB5" w:rsidRPr="00C71C42">
        <w:rPr>
          <w:rFonts w:cs="Times New Roman"/>
        </w:rPr>
        <w:t xml:space="preserve"> </w:t>
      </w:r>
      <w:r w:rsidRPr="00C71C42">
        <w:rPr>
          <w:rFonts w:cs="Times New Roman"/>
        </w:rPr>
        <w:t>alanı ile ilgili üç aylık durum raporunu hazırlayarak müdüre sunar.</w:t>
      </w:r>
    </w:p>
    <w:p w:rsidR="009F66EE" w:rsidRPr="00C71C42" w:rsidRDefault="009F66EE" w:rsidP="009F66EE">
      <w:pPr>
        <w:pStyle w:val="ListeParagraf"/>
        <w:autoSpaceDE w:val="0"/>
        <w:autoSpaceDN w:val="0"/>
        <w:adjustRightInd w:val="0"/>
        <w:spacing w:after="0" w:line="200" w:lineRule="atLeast"/>
        <w:jc w:val="both"/>
        <w:rPr>
          <w:rFonts w:cs="Times New Roman"/>
        </w:rPr>
      </w:pPr>
    </w:p>
    <w:p w:rsidR="009F66EE" w:rsidRPr="00C71C42" w:rsidRDefault="009F66EE" w:rsidP="009F66EE">
      <w:pPr>
        <w:autoSpaceDE w:val="0"/>
        <w:autoSpaceDN w:val="0"/>
        <w:adjustRightInd w:val="0"/>
        <w:spacing w:after="0" w:line="200" w:lineRule="atLeast"/>
        <w:jc w:val="both"/>
        <w:rPr>
          <w:rFonts w:cs="Times New Roman"/>
        </w:rPr>
      </w:pPr>
      <w:r w:rsidRPr="00C71C42">
        <w:rPr>
          <w:rFonts w:cs="Times New Roman"/>
        </w:rPr>
        <w:t xml:space="preserve">       ç) Müdürün verdiği diğer görevleri yerine getirir.</w:t>
      </w:r>
    </w:p>
    <w:p w:rsidR="009F66EE" w:rsidRPr="00C71C42" w:rsidRDefault="009F66EE" w:rsidP="009F66EE">
      <w:pPr>
        <w:autoSpaceDE w:val="0"/>
        <w:autoSpaceDN w:val="0"/>
        <w:adjustRightInd w:val="0"/>
        <w:spacing w:after="0" w:line="200" w:lineRule="atLeast"/>
        <w:jc w:val="both"/>
        <w:rPr>
          <w:rFonts w:cs="Times New Roman"/>
        </w:rPr>
      </w:pPr>
    </w:p>
    <w:p w:rsidR="009F66EE" w:rsidRPr="00C71C42" w:rsidRDefault="009F66EE" w:rsidP="009F66EE">
      <w:pPr>
        <w:autoSpaceDE w:val="0"/>
        <w:autoSpaceDN w:val="0"/>
        <w:adjustRightInd w:val="0"/>
        <w:spacing w:after="0" w:line="200" w:lineRule="atLeast"/>
        <w:jc w:val="both"/>
        <w:rPr>
          <w:rFonts w:cs="Times New Roman"/>
          <w:b/>
        </w:rPr>
      </w:pPr>
      <w:r w:rsidRPr="00C71C42">
        <w:rPr>
          <w:rFonts w:cs="Times New Roman"/>
          <w:b/>
        </w:rPr>
        <w:t>Başkan yardımcısının görevleri</w:t>
      </w:r>
    </w:p>
    <w:p w:rsidR="009F66EE" w:rsidRPr="00C71C42" w:rsidRDefault="009F66EE" w:rsidP="009F66EE">
      <w:pPr>
        <w:autoSpaceDE w:val="0"/>
        <w:autoSpaceDN w:val="0"/>
        <w:adjustRightInd w:val="0"/>
        <w:spacing w:after="0" w:line="200" w:lineRule="atLeast"/>
        <w:jc w:val="both"/>
        <w:rPr>
          <w:rFonts w:cs="Times New Roman"/>
          <w:b/>
        </w:rPr>
      </w:pPr>
    </w:p>
    <w:p w:rsidR="009F66EE" w:rsidRPr="00C71C42" w:rsidRDefault="009F66EE" w:rsidP="009F66EE">
      <w:pPr>
        <w:autoSpaceDE w:val="0"/>
        <w:autoSpaceDN w:val="0"/>
        <w:adjustRightInd w:val="0"/>
        <w:spacing w:after="0" w:line="200" w:lineRule="atLeast"/>
        <w:jc w:val="both"/>
        <w:rPr>
          <w:rFonts w:cs="Times New Roman"/>
        </w:rPr>
      </w:pPr>
      <w:r w:rsidRPr="00C71C42">
        <w:rPr>
          <w:rFonts w:cs="Times New Roman"/>
          <w:b/>
        </w:rPr>
        <w:t>MADDE 7</w:t>
      </w:r>
      <w:r w:rsidRPr="00C71C42">
        <w:rPr>
          <w:rFonts w:cs="Times New Roman"/>
        </w:rPr>
        <w:t>-  (1) Başkan yardımcısı, başkana ve müdüre karşı sorumlu olup müdür tarafından ilgili başkanlık hizmet alanlarına yönelik olarak yapılacak görev dağılımı çerçevesinde hizmetlerin yürütülmesinden sorumludur.</w:t>
      </w:r>
    </w:p>
    <w:p w:rsidR="009F66EE" w:rsidRPr="00C71C42" w:rsidRDefault="009F66EE" w:rsidP="009F66EE">
      <w:pPr>
        <w:autoSpaceDE w:val="0"/>
        <w:autoSpaceDN w:val="0"/>
        <w:adjustRightInd w:val="0"/>
        <w:spacing w:after="0" w:line="200" w:lineRule="atLeast"/>
        <w:jc w:val="both"/>
        <w:rPr>
          <w:rFonts w:cs="Times New Roman"/>
        </w:rPr>
      </w:pPr>
    </w:p>
    <w:p w:rsidR="009F66EE" w:rsidRPr="00C71C42" w:rsidRDefault="009F66EE" w:rsidP="009F66EE">
      <w:pPr>
        <w:autoSpaceDE w:val="0"/>
        <w:autoSpaceDN w:val="0"/>
        <w:adjustRightInd w:val="0"/>
        <w:spacing w:after="0" w:line="200" w:lineRule="atLeast"/>
        <w:jc w:val="both"/>
        <w:rPr>
          <w:rFonts w:cs="Times New Roman"/>
        </w:rPr>
      </w:pPr>
      <w:r w:rsidRPr="00C71C42">
        <w:rPr>
          <w:rFonts w:cs="Times New Roman"/>
        </w:rPr>
        <w:t>(2) Müdürün ve Başkanın verdiği diğer görevleri yerine getirir.</w:t>
      </w:r>
    </w:p>
    <w:p w:rsidR="009F66EE" w:rsidRPr="00C71C42" w:rsidRDefault="009F66EE" w:rsidP="009F66EE">
      <w:pPr>
        <w:autoSpaceDE w:val="0"/>
        <w:autoSpaceDN w:val="0"/>
        <w:adjustRightInd w:val="0"/>
        <w:spacing w:after="0" w:line="200" w:lineRule="atLeast"/>
        <w:jc w:val="both"/>
        <w:rPr>
          <w:rFonts w:cs="Times New Roman"/>
          <w:b/>
        </w:rPr>
      </w:pPr>
    </w:p>
    <w:p w:rsidR="009F66EE" w:rsidRPr="00C71C42" w:rsidRDefault="009F66EE" w:rsidP="009F66EE">
      <w:pPr>
        <w:autoSpaceDE w:val="0"/>
        <w:autoSpaceDN w:val="0"/>
        <w:adjustRightInd w:val="0"/>
        <w:spacing w:after="0" w:line="200" w:lineRule="atLeast"/>
        <w:jc w:val="both"/>
        <w:rPr>
          <w:rFonts w:cs="Times New Roman"/>
          <w:b/>
        </w:rPr>
      </w:pPr>
      <w:r w:rsidRPr="00C71C42">
        <w:rPr>
          <w:rFonts w:cs="Times New Roman"/>
          <w:b/>
        </w:rPr>
        <w:t xml:space="preserve">İlçe sağlık </w:t>
      </w:r>
      <w:r w:rsidRPr="00C71C42">
        <w:rPr>
          <w:rFonts w:cs="Times New Roman"/>
          <w:b/>
          <w:bCs/>
        </w:rPr>
        <w:t xml:space="preserve">müdürünün </w:t>
      </w:r>
      <w:r w:rsidRPr="00C71C42">
        <w:rPr>
          <w:rFonts w:cs="Times New Roman"/>
          <w:b/>
        </w:rPr>
        <w:t>görevleri</w:t>
      </w:r>
    </w:p>
    <w:p w:rsidR="009F66EE" w:rsidRPr="00C71C42" w:rsidRDefault="009F66EE" w:rsidP="009F66EE">
      <w:pPr>
        <w:autoSpaceDE w:val="0"/>
        <w:autoSpaceDN w:val="0"/>
        <w:adjustRightInd w:val="0"/>
        <w:spacing w:after="0" w:line="200" w:lineRule="atLeast"/>
        <w:jc w:val="both"/>
        <w:rPr>
          <w:rFonts w:cs="Times New Roman"/>
          <w:b/>
        </w:rPr>
      </w:pPr>
    </w:p>
    <w:p w:rsidR="009F66EE" w:rsidRPr="00C71C42" w:rsidRDefault="009F66EE" w:rsidP="009F66EE">
      <w:pPr>
        <w:autoSpaceDE w:val="0"/>
        <w:autoSpaceDN w:val="0"/>
        <w:adjustRightInd w:val="0"/>
        <w:spacing w:after="0" w:line="200" w:lineRule="atLeast"/>
        <w:jc w:val="both"/>
        <w:rPr>
          <w:rFonts w:cs="Times New Roman"/>
        </w:rPr>
      </w:pPr>
      <w:r w:rsidRPr="00C71C42">
        <w:rPr>
          <w:rFonts w:cs="Times New Roman"/>
          <w:b/>
        </w:rPr>
        <w:t>MADDE 8</w:t>
      </w:r>
      <w:r w:rsidRPr="00C71C42">
        <w:rPr>
          <w:rFonts w:cs="Times New Roman"/>
        </w:rPr>
        <w:t>-  (1) İlçe sağlık müdürü, müdüre karşı sorumlu olup aşağıdaki görevleri yapar.</w:t>
      </w:r>
    </w:p>
    <w:p w:rsidR="009F66EE" w:rsidRPr="00C71C42" w:rsidRDefault="009F66EE" w:rsidP="009F66EE">
      <w:pPr>
        <w:autoSpaceDE w:val="0"/>
        <w:autoSpaceDN w:val="0"/>
        <w:adjustRightInd w:val="0"/>
        <w:spacing w:after="0" w:line="200" w:lineRule="atLeast"/>
        <w:jc w:val="both"/>
        <w:rPr>
          <w:rFonts w:cs="Times New Roman"/>
        </w:rPr>
      </w:pPr>
    </w:p>
    <w:p w:rsidR="009F66EE" w:rsidRPr="00C71C42" w:rsidRDefault="009F66EE" w:rsidP="009D7B07">
      <w:pPr>
        <w:pStyle w:val="ListeParagraf"/>
        <w:numPr>
          <w:ilvl w:val="0"/>
          <w:numId w:val="5"/>
        </w:numPr>
        <w:autoSpaceDE w:val="0"/>
        <w:autoSpaceDN w:val="0"/>
        <w:adjustRightInd w:val="0"/>
        <w:spacing w:after="0" w:line="200" w:lineRule="atLeast"/>
        <w:jc w:val="both"/>
        <w:rPr>
          <w:rFonts w:cs="Times New Roman"/>
        </w:rPr>
      </w:pPr>
      <w:r w:rsidRPr="00C71C42">
        <w:rPr>
          <w:rFonts w:cs="Times New Roman"/>
        </w:rPr>
        <w:t>Müdürlük tarafından verilen görevleri ilçe düzeyinde yerine getirir, yapılan düzenlemelere uyumu denetler ve gerekli yaptırımları uygular.</w:t>
      </w:r>
    </w:p>
    <w:p w:rsidR="009F66EE" w:rsidRPr="00C71C42" w:rsidRDefault="009F66EE" w:rsidP="009F66EE">
      <w:pPr>
        <w:pStyle w:val="ListeParagraf"/>
        <w:autoSpaceDE w:val="0"/>
        <w:autoSpaceDN w:val="0"/>
        <w:adjustRightInd w:val="0"/>
        <w:spacing w:after="0" w:line="200" w:lineRule="atLeast"/>
        <w:jc w:val="both"/>
        <w:rPr>
          <w:rFonts w:cs="Times New Roman"/>
        </w:rPr>
      </w:pPr>
    </w:p>
    <w:p w:rsidR="009F66EE" w:rsidRPr="00C71C42" w:rsidRDefault="009F66EE" w:rsidP="009D7B07">
      <w:pPr>
        <w:pStyle w:val="ListeParagraf"/>
        <w:numPr>
          <w:ilvl w:val="0"/>
          <w:numId w:val="5"/>
        </w:numPr>
        <w:autoSpaceDE w:val="0"/>
        <w:autoSpaceDN w:val="0"/>
        <w:adjustRightInd w:val="0"/>
        <w:spacing w:after="0" w:line="200" w:lineRule="atLeast"/>
        <w:jc w:val="both"/>
        <w:rPr>
          <w:rFonts w:cs="Times New Roman"/>
        </w:rPr>
      </w:pPr>
      <w:r w:rsidRPr="00C71C42">
        <w:rPr>
          <w:rFonts w:cs="Times New Roman"/>
        </w:rPr>
        <w:t>Müdür tarafından verilen görevleri yapar.</w:t>
      </w:r>
    </w:p>
    <w:p w:rsidR="009F66EE" w:rsidRPr="00C71C42" w:rsidRDefault="009F66EE" w:rsidP="009F66EE">
      <w:pPr>
        <w:pStyle w:val="ListeParagraf"/>
        <w:jc w:val="both"/>
        <w:rPr>
          <w:rFonts w:cs="Times New Roman"/>
        </w:rPr>
      </w:pPr>
    </w:p>
    <w:p w:rsidR="009F66EE" w:rsidRPr="00C71C42" w:rsidRDefault="009F66EE" w:rsidP="009F66EE">
      <w:pPr>
        <w:pStyle w:val="ListeParagraf"/>
        <w:autoSpaceDE w:val="0"/>
        <w:autoSpaceDN w:val="0"/>
        <w:adjustRightInd w:val="0"/>
        <w:spacing w:after="0" w:line="200" w:lineRule="atLeast"/>
        <w:jc w:val="both"/>
        <w:rPr>
          <w:rFonts w:cs="Times New Roman"/>
        </w:rPr>
      </w:pPr>
    </w:p>
    <w:p w:rsidR="009F66EE" w:rsidRPr="00C71C42" w:rsidRDefault="009F66EE" w:rsidP="009F66EE">
      <w:pPr>
        <w:autoSpaceDE w:val="0"/>
        <w:autoSpaceDN w:val="0"/>
        <w:adjustRightInd w:val="0"/>
        <w:spacing w:after="0" w:line="200" w:lineRule="atLeast"/>
        <w:jc w:val="both"/>
        <w:rPr>
          <w:rFonts w:cs="Times New Roman"/>
          <w:b/>
        </w:rPr>
      </w:pPr>
      <w:r w:rsidRPr="00C71C42">
        <w:rPr>
          <w:rFonts w:cs="Times New Roman"/>
          <w:b/>
        </w:rPr>
        <w:t>Uzmanın görevleri</w:t>
      </w:r>
    </w:p>
    <w:p w:rsidR="009F66EE" w:rsidRPr="00C71C42" w:rsidRDefault="009F66EE" w:rsidP="009F66EE">
      <w:pPr>
        <w:autoSpaceDE w:val="0"/>
        <w:autoSpaceDN w:val="0"/>
        <w:adjustRightInd w:val="0"/>
        <w:spacing w:after="0" w:line="200" w:lineRule="atLeast"/>
        <w:jc w:val="both"/>
        <w:rPr>
          <w:rFonts w:cs="Times New Roman"/>
          <w:b/>
        </w:rPr>
      </w:pPr>
    </w:p>
    <w:p w:rsidR="009F66EE" w:rsidRPr="00C71C42" w:rsidRDefault="009F66EE" w:rsidP="009F66EE">
      <w:pPr>
        <w:autoSpaceDE w:val="0"/>
        <w:autoSpaceDN w:val="0"/>
        <w:adjustRightInd w:val="0"/>
        <w:spacing w:after="0" w:line="200" w:lineRule="atLeast"/>
        <w:jc w:val="both"/>
        <w:rPr>
          <w:rFonts w:cs="Times New Roman"/>
        </w:rPr>
      </w:pPr>
      <w:r w:rsidRPr="00C71C42">
        <w:rPr>
          <w:rFonts w:cs="Times New Roman"/>
          <w:b/>
        </w:rPr>
        <w:t>MADDE 9</w:t>
      </w:r>
      <w:r w:rsidRPr="00C71C42">
        <w:rPr>
          <w:rFonts w:cs="Times New Roman"/>
        </w:rPr>
        <w:t>-  (1) Uzman, görev alanı ile ilgili başkan yardımcısına, başkana ve müdüre karşı sorumlu olup başkan tarafından yapılacak görev dağılımında kendisine tevdi edilen görev alanı ile ilgili aşağıdaki görevleri yapar.</w:t>
      </w:r>
    </w:p>
    <w:p w:rsidR="009F66EE" w:rsidRPr="00C71C42" w:rsidRDefault="009F66EE" w:rsidP="009F66EE">
      <w:pPr>
        <w:autoSpaceDE w:val="0"/>
        <w:autoSpaceDN w:val="0"/>
        <w:adjustRightInd w:val="0"/>
        <w:spacing w:after="0" w:line="200" w:lineRule="atLeast"/>
        <w:jc w:val="both"/>
        <w:rPr>
          <w:rFonts w:cs="Times New Roman"/>
        </w:rPr>
      </w:pPr>
    </w:p>
    <w:p w:rsidR="009F66EE" w:rsidRPr="00C71C42" w:rsidRDefault="009F66EE" w:rsidP="009D7B07">
      <w:pPr>
        <w:pStyle w:val="ListeParagraf"/>
        <w:numPr>
          <w:ilvl w:val="0"/>
          <w:numId w:val="6"/>
        </w:numPr>
        <w:autoSpaceDE w:val="0"/>
        <w:autoSpaceDN w:val="0"/>
        <w:adjustRightInd w:val="0"/>
        <w:spacing w:after="0" w:line="200" w:lineRule="atLeast"/>
        <w:jc w:val="both"/>
        <w:rPr>
          <w:rFonts w:cs="Times New Roman"/>
        </w:rPr>
      </w:pPr>
      <w:r w:rsidRPr="00C71C42">
        <w:rPr>
          <w:rFonts w:cs="Times New Roman"/>
        </w:rPr>
        <w:lastRenderedPageBreak/>
        <w:t>Performans hedeflerine uygun olarak sağlık tesisleri dışındaki müdürlük birimlerinde Bakanlık tarafından belirlenen alan ve vasıflarda özel bir meslek bilgisi, tecrübe veya ihtisasını gerektiren hizmetleri yürütür.</w:t>
      </w:r>
    </w:p>
    <w:p w:rsidR="009F66EE" w:rsidRPr="00C71C42" w:rsidRDefault="009F66EE" w:rsidP="009F66EE">
      <w:pPr>
        <w:pStyle w:val="ListeParagraf"/>
        <w:autoSpaceDE w:val="0"/>
        <w:autoSpaceDN w:val="0"/>
        <w:adjustRightInd w:val="0"/>
        <w:spacing w:after="0" w:line="200" w:lineRule="atLeast"/>
        <w:jc w:val="both"/>
        <w:rPr>
          <w:rFonts w:cs="Times New Roman"/>
        </w:rPr>
      </w:pPr>
    </w:p>
    <w:p w:rsidR="009F66EE" w:rsidRPr="00C71C42" w:rsidRDefault="009F66EE" w:rsidP="009D7B07">
      <w:pPr>
        <w:pStyle w:val="Gvdemetni20"/>
        <w:numPr>
          <w:ilvl w:val="0"/>
          <w:numId w:val="6"/>
        </w:numPr>
        <w:shd w:val="clear" w:color="auto" w:fill="auto"/>
        <w:tabs>
          <w:tab w:val="left" w:pos="851"/>
        </w:tabs>
        <w:spacing w:after="0" w:line="200" w:lineRule="atLeast"/>
        <w:contextualSpacing/>
        <w:jc w:val="both"/>
        <w:rPr>
          <w:rFonts w:asciiTheme="minorHAnsi" w:hAnsiTheme="minorHAnsi"/>
          <w:b w:val="0"/>
        </w:rPr>
      </w:pPr>
      <w:r w:rsidRPr="00C71C42">
        <w:rPr>
          <w:rFonts w:asciiTheme="minorHAnsi" w:hAnsiTheme="minorHAnsi"/>
          <w:b w:val="0"/>
        </w:rPr>
        <w:t>Müdür, başkan ve başkan yardımcılarınca verilen diğer görevleri yapar.</w:t>
      </w:r>
    </w:p>
    <w:p w:rsidR="009F66EE" w:rsidRPr="00C71C42" w:rsidRDefault="009F66EE" w:rsidP="009F66EE">
      <w:pPr>
        <w:pStyle w:val="ListeParagraf"/>
        <w:rPr>
          <w:color w:val="000000"/>
        </w:rPr>
      </w:pPr>
    </w:p>
    <w:p w:rsidR="009F66EE" w:rsidRPr="00C71C42" w:rsidRDefault="009F66EE" w:rsidP="009F66EE">
      <w:pPr>
        <w:pStyle w:val="Gvdemetni20"/>
        <w:shd w:val="clear" w:color="auto" w:fill="auto"/>
        <w:tabs>
          <w:tab w:val="left" w:pos="851"/>
        </w:tabs>
        <w:spacing w:after="0" w:line="200" w:lineRule="atLeast"/>
        <w:ind w:left="720"/>
        <w:contextualSpacing/>
        <w:jc w:val="both"/>
        <w:rPr>
          <w:rFonts w:asciiTheme="minorHAnsi" w:hAnsiTheme="minorHAnsi"/>
          <w:color w:val="000000"/>
        </w:rPr>
      </w:pPr>
      <w:r w:rsidRPr="00C71C42">
        <w:rPr>
          <w:rFonts w:asciiTheme="minorHAnsi" w:hAnsiTheme="minorHAnsi"/>
          <w:color w:val="000000"/>
        </w:rPr>
        <w:t>HALK SAĞLIĞI HİZMETLERİ BAŞKANLIĞINA BAĞLI BİRİMLER</w:t>
      </w:r>
    </w:p>
    <w:p w:rsidR="009F66EE" w:rsidRPr="00C71C42" w:rsidRDefault="009F66EE" w:rsidP="009F66EE">
      <w:pPr>
        <w:pStyle w:val="Gvdemetni20"/>
        <w:shd w:val="clear" w:color="auto" w:fill="auto"/>
        <w:tabs>
          <w:tab w:val="left" w:pos="851"/>
        </w:tabs>
        <w:spacing w:after="0" w:line="360" w:lineRule="auto"/>
        <w:contextualSpacing/>
        <w:jc w:val="both"/>
        <w:rPr>
          <w:rFonts w:asciiTheme="minorHAnsi" w:hAnsiTheme="minorHAnsi"/>
          <w:color w:val="000000"/>
        </w:rPr>
      </w:pPr>
    </w:p>
    <w:p w:rsidR="009F66EE" w:rsidRPr="00C71C42" w:rsidRDefault="009F66EE" w:rsidP="009F66EE">
      <w:pPr>
        <w:pStyle w:val="Gvdemetni0"/>
        <w:shd w:val="clear" w:color="auto" w:fill="auto"/>
        <w:tabs>
          <w:tab w:val="left" w:pos="851"/>
        </w:tabs>
        <w:spacing w:line="360" w:lineRule="auto"/>
        <w:contextualSpacing/>
        <w:rPr>
          <w:rFonts w:asciiTheme="minorHAnsi" w:hAnsiTheme="minorHAnsi"/>
          <w:b/>
          <w:color w:val="000000"/>
        </w:rPr>
      </w:pPr>
      <w:r w:rsidRPr="00C71C42">
        <w:rPr>
          <w:rFonts w:asciiTheme="minorHAnsi" w:hAnsiTheme="minorHAnsi"/>
          <w:b/>
        </w:rPr>
        <w:t xml:space="preserve">          1) Aile Hekimliği Birimi</w:t>
      </w:r>
    </w:p>
    <w:p w:rsidR="009F66EE" w:rsidRPr="00C71C42" w:rsidRDefault="009F66EE" w:rsidP="009F66EE">
      <w:pPr>
        <w:tabs>
          <w:tab w:val="left" w:pos="993"/>
        </w:tabs>
        <w:spacing w:after="0" w:line="360" w:lineRule="auto"/>
        <w:jc w:val="both"/>
        <w:rPr>
          <w:rFonts w:cs="Times New Roman"/>
        </w:rPr>
      </w:pPr>
      <w:r w:rsidRPr="00C71C42">
        <w:rPr>
          <w:rFonts w:cs="Times New Roman"/>
        </w:rPr>
        <w:t xml:space="preserve">         </w:t>
      </w:r>
      <w:r w:rsidRPr="00C71C42">
        <w:rPr>
          <w:rFonts w:cs="Times New Roman"/>
          <w:b/>
          <w:bCs/>
        </w:rPr>
        <w:t>-</w:t>
      </w:r>
      <w:r w:rsidRPr="00C71C42">
        <w:rPr>
          <w:rFonts w:cs="Times New Roman"/>
        </w:rPr>
        <w:t xml:space="preserve"> Eğitim aile sağlığı merkezleri dahil aile sağlığı merkezlerinin ve aile hekimliği birimlerinin açma, kapama ve yer değiştirme işleri ile ilgili çalışmalarını yapmak.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 xml:space="preserve"> Aile hekimliği ile ilgili; yerleştirme, gruplandırma denetim sonrası gruplandırma iş ve işlemlerinin yürütülmesi, gezici ve yerinde sağlık hizmetleri, çalışma planları iş ve işlemlerini yürütmek.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rPr>
        <w:t xml:space="preserve">       </w:t>
      </w:r>
      <w:r w:rsidRPr="00C71C42">
        <w:rPr>
          <w:rFonts w:cs="Times New Roman"/>
          <w:b/>
          <w:bCs/>
        </w:rPr>
        <w:t>-</w:t>
      </w:r>
      <w:r w:rsidRPr="00C71C42">
        <w:rPr>
          <w:rFonts w:cs="Times New Roman"/>
        </w:rPr>
        <w:t xml:space="preserve"> Aile hekimliği hizmetlerinin il düzeyinde tanıtımı ile bu hizmetlerin nitelik ve nicelik bakımından en uygun şekilde sunumunu sağlamak.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rPr>
        <w:t xml:space="preserve">       </w:t>
      </w:r>
      <w:r w:rsidRPr="00C71C42">
        <w:rPr>
          <w:rFonts w:cs="Times New Roman"/>
          <w:b/>
          <w:bCs/>
        </w:rPr>
        <w:t>-</w:t>
      </w:r>
      <w:r w:rsidRPr="00C71C42">
        <w:rPr>
          <w:rFonts w:cs="Times New Roman"/>
        </w:rPr>
        <w:t xml:space="preserve"> Aile Hekimliği Bilgi Sistemleri (AHBS) uygulamalarının güncelleme çalışmalarını ilgili birimlerle koordineli olarak yürütmek.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rPr>
        <w:t xml:space="preserve">       </w:t>
      </w:r>
      <w:r w:rsidRPr="00C71C42">
        <w:rPr>
          <w:rFonts w:cs="Times New Roman"/>
          <w:b/>
          <w:bCs/>
        </w:rPr>
        <w:t>-</w:t>
      </w:r>
      <w:r w:rsidRPr="00C71C42">
        <w:rPr>
          <w:rFonts w:cs="Times New Roman"/>
        </w:rPr>
        <w:t xml:space="preserve"> Gezici ve yerinde sağlık hizmeti sunulacak bölgelerle ilgili taleplerin değerlendirmesi ve faaliyetlerini yürütmek.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 xml:space="preserve"> Aile hekimlerinin vereceği sağlık hizmetlerinin nicelik ve niteliğinin belirlenmesi ile güncellenmesi faaliyetlerini yürütmek.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rPr>
        <w:t xml:space="preserve">       </w:t>
      </w:r>
      <w:r w:rsidRPr="00C71C42">
        <w:rPr>
          <w:rFonts w:cs="Times New Roman"/>
          <w:b/>
          <w:bCs/>
        </w:rPr>
        <w:t>-</w:t>
      </w:r>
      <w:r w:rsidRPr="00C71C42">
        <w:rPr>
          <w:rFonts w:cs="Times New Roman"/>
        </w:rPr>
        <w:t>Aile hekimliği uygulama modelinin geliştirilmesi için araştırmalar yapmak, projeler üretmek, uygulamak ve aile hekimliği ile ilişkili ulusal ve uluslararası programlarının sahada uygulanmasını ilgili birimlerle iş birliği içerisinde sağlamak.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rPr>
        <w:t xml:space="preserve">       </w:t>
      </w:r>
      <w:r w:rsidRPr="00C71C42">
        <w:rPr>
          <w:rFonts w:cs="Times New Roman"/>
          <w:b/>
          <w:bCs/>
        </w:rPr>
        <w:t>-</w:t>
      </w:r>
      <w:r w:rsidRPr="00C71C42">
        <w:rPr>
          <w:rFonts w:cs="Times New Roman"/>
        </w:rPr>
        <w:t>Tıpta uzmanlık eğitimi alan aile hekimliği asistanlarının saha eğitimlerinin, eğitim aldığı kurumlarla iş birliği içerisinde planlamasını yapmak.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rPr>
        <w:t xml:space="preserve">       </w:t>
      </w:r>
      <w:r w:rsidRPr="00C71C42">
        <w:rPr>
          <w:rFonts w:cs="Times New Roman"/>
          <w:b/>
          <w:bCs/>
        </w:rPr>
        <w:t>-</w:t>
      </w:r>
      <w:r w:rsidRPr="00C71C42">
        <w:rPr>
          <w:rFonts w:cs="Times New Roman"/>
        </w:rPr>
        <w:t>Aile hekimliği uygulamaları kapsamında eğitim ve geliştirme faaliyetlerini üniversiteler, sivil toplum kuruluşları, diğer kurum ve kuruluşlarla ,işbirliği içerisinde yürütmek.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rPr>
        <w:t xml:space="preserve">       </w:t>
      </w:r>
      <w:r w:rsidRPr="00C71C42">
        <w:rPr>
          <w:rFonts w:cs="Times New Roman"/>
          <w:b/>
          <w:bCs/>
        </w:rPr>
        <w:t>-</w:t>
      </w:r>
      <w:r w:rsidRPr="00C71C42">
        <w:rPr>
          <w:rFonts w:cs="Times New Roman"/>
        </w:rPr>
        <w:t xml:space="preserve"> İl Sağlık Müdürü tarafından verilen benzeri görevleri yapmak.</w:t>
      </w:r>
    </w:p>
    <w:p w:rsidR="009F66EE" w:rsidRPr="00C71C42" w:rsidRDefault="009F66EE" w:rsidP="009F66EE">
      <w:pPr>
        <w:pStyle w:val="ListeParagraf"/>
        <w:tabs>
          <w:tab w:val="left" w:pos="993"/>
        </w:tabs>
        <w:spacing w:after="0" w:line="360" w:lineRule="auto"/>
        <w:ind w:left="0"/>
        <w:jc w:val="both"/>
        <w:rPr>
          <w:rFonts w:cs="Times New Roman"/>
          <w:b/>
          <w:bCs/>
        </w:rPr>
      </w:pPr>
      <w:r w:rsidRPr="00C71C42">
        <w:rPr>
          <w:rFonts w:cs="Times New Roman"/>
        </w:rPr>
        <w:t xml:space="preserve">       </w:t>
      </w:r>
      <w:r w:rsidRPr="00C71C42">
        <w:rPr>
          <w:rFonts w:cs="Times New Roman"/>
          <w:b/>
          <w:bCs/>
        </w:rPr>
        <w:t>2) Toplum Sağlığı Birimi</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 xml:space="preserve"> Topluma yönelik koruyucu sağlık hizmetlerinin ilçe sağlık müdürlükleri, toplum sağlığı merkezleri ve entegre ilçe devlet hastanesi başhekimlikleri vasıtasıyla sunulmasını sağlamak.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rPr>
        <w:t xml:space="preserve">     </w:t>
      </w:r>
      <w:r w:rsidRPr="00C71C42">
        <w:rPr>
          <w:rFonts w:cs="Times New Roman"/>
          <w:b/>
          <w:bCs/>
        </w:rPr>
        <w:t>-</w:t>
      </w:r>
      <w:r w:rsidRPr="00C71C42">
        <w:rPr>
          <w:rFonts w:cs="Times New Roman"/>
        </w:rPr>
        <w:t>Koruyucu diş sağlığı, adli tabiplik ve ölüm bildirim, cezaevi, okul ve toplu yaşam alanları gibi yerlerde sunulacak sağlık hizmetlerini planlamak ve bu hizmetleri vermek veya verilmesini sağlamak.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lastRenderedPageBreak/>
        <w:t xml:space="preserve">     -</w:t>
      </w:r>
      <w:r w:rsidRPr="00C71C42">
        <w:rPr>
          <w:rFonts w:cs="Times New Roman"/>
        </w:rPr>
        <w:t xml:space="preserve"> Dezavantajlı gruplara (mevsimlik tarım işçi ve aileleri, roman vatandaşlar vs.) sunulan birinci basamak sağlık hizmetlerinin sunulması, geliştirilmesi, izleme/değerlendirmesi ve koordinasyonunu sağlamak.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 xml:space="preserve"> Birinci basamak sağlık hizmeti sunan kurum ve kuruluşların (aile sağlığı merkezlerince yürütülen hizmetler hariç) hizmetlerin yürütülmesi, geliştirilmesi ve izleme/değerlendirme faaliyetlerini yürütmek.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 xml:space="preserve"> Toplum sağlığı hizmetlerini değerlendirmek üzere bilişim projelerinin geliştirilmesi ve güncellenmesine katkı sağlamak.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rPr>
        <w:t xml:space="preserve">     </w:t>
      </w:r>
      <w:r w:rsidRPr="00C71C42">
        <w:rPr>
          <w:rFonts w:cs="Times New Roman"/>
          <w:b/>
          <w:bCs/>
        </w:rPr>
        <w:t>-</w:t>
      </w:r>
      <w:r w:rsidRPr="00C71C42">
        <w:rPr>
          <w:rFonts w:cs="Times New Roman"/>
        </w:rPr>
        <w:t xml:space="preserve"> Toplumun her kesiminin sağlık hizmetine erişiminin sağlanması amacıyla hizmetin iyileştirilmesine yönelik bölgesel programların (Mobil Sağlık Hizmetleri vb.) uygulanması, geliştirilmesi, izleme/değerlendirmesi, izleme/değerlendirmesi ve koordinasyonunu sağlamak.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rPr>
        <w:t xml:space="preserve">    - Birinci basamak sağlık hizmetleri temel eğitimlerine katılacak personelin listesinin belirlenmesi ve envanterin tutulması ile halk sağlığı hizmetlerini yürüten personele verilecek “hizmet içi eğitimlerin” ilgili birimler ile birlikte planlanması, yürütülmesi, geliştirilmesi ve izleme/değerlendirilmesini sağlamak.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 xml:space="preserve"> Halk sağlığının geliştirilmesine yönelik düzenlenecek “halk eğitimlerinin” ilgili birimler ile birlikte planlanması, yürütülmesi, geliştirilmesi ve izleme/değerlendirmesini sağlamak.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rPr>
        <w:t xml:space="preserve"> </w:t>
      </w:r>
      <w:r w:rsidRPr="00C71C42">
        <w:rPr>
          <w:rFonts w:cs="Times New Roman"/>
          <w:b/>
          <w:bCs/>
        </w:rPr>
        <w:t>-</w:t>
      </w:r>
      <w:r w:rsidRPr="00C71C42">
        <w:rPr>
          <w:rFonts w:cs="Times New Roman"/>
        </w:rPr>
        <w:t xml:space="preserve"> Halk Sağlığı Genel Müdürlüğü uhdesinde yer alan entegre sağlık hizmeti sunulan merkezlerde hizmet sunumu ile alakalı iş ve işlemlerin yürütülmesini sağlamak.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rPr>
        <w:t xml:space="preserve"> </w:t>
      </w:r>
      <w:r w:rsidRPr="00C71C42">
        <w:rPr>
          <w:rFonts w:cs="Times New Roman"/>
          <w:b/>
          <w:bCs/>
        </w:rPr>
        <w:t>-</w:t>
      </w:r>
      <w:r w:rsidRPr="00C71C42">
        <w:rPr>
          <w:rFonts w:cs="Times New Roman"/>
        </w:rPr>
        <w:t xml:space="preserve"> Görev alanı ile ilgili şikayet ve talepleri değerlendirmek.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rPr>
        <w:t xml:space="preserve"> </w:t>
      </w:r>
      <w:r w:rsidRPr="00C71C42">
        <w:rPr>
          <w:rFonts w:cs="Times New Roman"/>
          <w:b/>
          <w:bCs/>
        </w:rPr>
        <w:t>-</w:t>
      </w:r>
      <w:r w:rsidRPr="00C71C42">
        <w:rPr>
          <w:rFonts w:cs="Times New Roman"/>
        </w:rPr>
        <w:t xml:space="preserve"> Sağlıklı hayat merkezleri tarafından sunulan hizmetler ile ilgili iş ve işlemlerin yürütülmesini sağlamak.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rPr>
        <w:t xml:space="preserve"> </w:t>
      </w:r>
      <w:r w:rsidRPr="00C71C42">
        <w:rPr>
          <w:rFonts w:cs="Times New Roman"/>
          <w:b/>
          <w:bCs/>
        </w:rPr>
        <w:t>-</w:t>
      </w:r>
      <w:r w:rsidRPr="00C71C42">
        <w:rPr>
          <w:rFonts w:cs="Times New Roman"/>
        </w:rPr>
        <w:t xml:space="preserve"> Aile Hekimliği Uygulama Yönetmenliğinde yer verilen eğitimleri yapmak ve/veya aile hekimlerinin ve aile sağlığı çalışanlarının bu eğitimlere katılmasını sağlamak.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rPr>
        <w:t xml:space="preserve"> </w:t>
      </w:r>
      <w:r w:rsidRPr="00C71C42">
        <w:rPr>
          <w:rFonts w:cs="Times New Roman"/>
          <w:b/>
          <w:bCs/>
        </w:rPr>
        <w:t>-</w:t>
      </w:r>
      <w:r w:rsidRPr="00C71C42">
        <w:rPr>
          <w:rFonts w:cs="Times New Roman"/>
        </w:rPr>
        <w:t xml:space="preserve"> Birinci basamak sağlık hizmetleri alanında yapılacak olan araştırma taleplerini değerlendirmek.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w:t>
      </w:r>
      <w:r w:rsidRPr="00C71C42">
        <w:rPr>
          <w:rFonts w:cs="Times New Roman"/>
        </w:rPr>
        <w:t xml:space="preserve"> Çok </w:t>
      </w:r>
      <w:proofErr w:type="spellStart"/>
      <w:r w:rsidRPr="00C71C42">
        <w:rPr>
          <w:rFonts w:cs="Times New Roman"/>
        </w:rPr>
        <w:t>paydaşlı</w:t>
      </w:r>
      <w:proofErr w:type="spellEnd"/>
      <w:r w:rsidRPr="00C71C42">
        <w:rPr>
          <w:rFonts w:cs="Times New Roman"/>
        </w:rPr>
        <w:t xml:space="preserve"> sağlık sorumluluğunu geliştirmek üzere çok sektörlü ve çok </w:t>
      </w:r>
      <w:proofErr w:type="spellStart"/>
      <w:r w:rsidRPr="00C71C42">
        <w:rPr>
          <w:rFonts w:cs="Times New Roman"/>
        </w:rPr>
        <w:t>paydaşlı</w:t>
      </w:r>
      <w:proofErr w:type="spellEnd"/>
      <w:r w:rsidRPr="00C71C42">
        <w:rPr>
          <w:rFonts w:cs="Times New Roman"/>
        </w:rPr>
        <w:t xml:space="preserve"> program, eylem olanı, proje, eğitim vb. faaliyetleri yürütmek ve bu kapsamda sektörler arası ve kurumlar arası işbirliği ve koordinasyonu sağlamak.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rPr>
        <w:t xml:space="preserve"> </w:t>
      </w:r>
      <w:r w:rsidRPr="00C71C42">
        <w:rPr>
          <w:rFonts w:cs="Times New Roman"/>
          <w:b/>
          <w:bCs/>
        </w:rPr>
        <w:t>-</w:t>
      </w:r>
      <w:r w:rsidRPr="00C71C42">
        <w:rPr>
          <w:rFonts w:cs="Times New Roman"/>
        </w:rPr>
        <w:t xml:space="preserve"> Toplumun sağlık okuryazarlığını geliştirmeye yönelik faaliyetleri yürütmek ve bu kapsamdaki her türlü iş ve işlemleri yapmak ve yaptırmak.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rPr>
        <w:t xml:space="preserve"> </w:t>
      </w:r>
      <w:r w:rsidRPr="00C71C42">
        <w:rPr>
          <w:rFonts w:cs="Times New Roman"/>
          <w:b/>
          <w:bCs/>
        </w:rPr>
        <w:t>-</w:t>
      </w:r>
      <w:r w:rsidRPr="00C71C42">
        <w:rPr>
          <w:rFonts w:cs="Times New Roman"/>
        </w:rPr>
        <w:t xml:space="preserve"> Birinci basamakta çalışan personelin hizmet içi eğitimlerini yapmak ve istatistik kayıtlarını tutmak.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 xml:space="preserve"> Müdürlüğe bağlı Halk Sağlığı Laboratuvarlarının iş ve işlemlerini koordine etmek.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rPr>
        <w:t xml:space="preserve"> </w:t>
      </w:r>
      <w:r w:rsidRPr="00C71C42">
        <w:rPr>
          <w:rFonts w:cs="Times New Roman"/>
          <w:b/>
          <w:bCs/>
        </w:rPr>
        <w:t>-</w:t>
      </w:r>
      <w:r w:rsidRPr="00C71C42">
        <w:rPr>
          <w:rFonts w:cs="Times New Roman"/>
        </w:rPr>
        <w:t xml:space="preserve"> Faaliyet alanlarıyla ilgili hizmet içi eğitim programı hazırlamak ya da hazırlanmasını sağlamak, bu eğitimlerin gerçekleştirilmesini sağlamak.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rPr>
        <w:t xml:space="preserve"> </w:t>
      </w:r>
      <w:r w:rsidRPr="00C71C42">
        <w:rPr>
          <w:rFonts w:cs="Times New Roman"/>
          <w:b/>
          <w:bCs/>
        </w:rPr>
        <w:t xml:space="preserve"> -</w:t>
      </w:r>
      <w:r w:rsidRPr="00C71C42">
        <w:rPr>
          <w:rFonts w:cs="Times New Roman"/>
        </w:rPr>
        <w:t xml:space="preserve"> Aile hekimliği izleme ve değerlendirme iş ve işlemlerini yürütmek.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lastRenderedPageBreak/>
        <w:t xml:space="preserve"> - </w:t>
      </w:r>
      <w:r w:rsidRPr="00C71C42">
        <w:rPr>
          <w:rFonts w:cs="Times New Roman"/>
        </w:rPr>
        <w:t>Toplum sağlığı merkezi/ ilçe sağlık müdürlüğü/ entegre ilçe devlet hastanesi ve bağlı birimleri ile diğer birimlerinde yürütülen halk sağlığı hizmetlerinin izleme ve değerlendirme iş ve işlemlerini yürütmek.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 xml:space="preserve"> Yıllık izleme ve değerlendirme planlarını hazırlamak, onaylatmak ve uygulamak.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 xml:space="preserve"> İzleme ve değerlendirme faaliyetine ait formları bilgi sistemlerine kaydetmek.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 xml:space="preserve"> İzleme ve değerlendirme çalışmalarını rapor haline getirerek üst makamlara sunmak ve gerekli düzeltici önlemlerin alınmasını takip etmek.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 xml:space="preserve"> Aile hekimliği performans itiraz komisyonu iş ve işlemleri ile  ilgili işleri yürütmek.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 xml:space="preserve"> Müdürlüğün ilgili birimleriyle iş birliği yaparak halk sağlığı verilerini takip etmek ve değerlendirmek.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 xml:space="preserve"> Halk sağlığı alanındaki istatistiki verileri derlemek, standartlara uygun olarak analiz etmek, rapor haline getirmek ve önerilerde bulunmak.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 xml:space="preserve"> Faaliyet alanlarıyla ilgili hizmet içi eğitim programı hazırlamak ya da hazırlanmasını sağlamak, bu eğitimlerin gerçekleştirilmesini sağlamak.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w:t>
      </w:r>
      <w:r w:rsidRPr="00C71C42">
        <w:rPr>
          <w:rFonts w:cs="Times New Roman"/>
        </w:rPr>
        <w:t xml:space="preserve"> İlde bulunan göçmenleri, statülerine göre belirlemek, ilgili birimlerle beraber, sunulacak sağlık hizmetlerini planlamak.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w:t>
      </w:r>
      <w:r w:rsidRPr="00C71C42">
        <w:rPr>
          <w:rFonts w:cs="Times New Roman"/>
        </w:rPr>
        <w:t xml:space="preserve"> Göçmenlere verilmesi planlanan sağlık hizmetlerinin, sağlık kurum ve kuruluşları arasındaki eşgüdüm gözetilerek yürütülmesini sağlamak.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w:t>
      </w:r>
      <w:r w:rsidRPr="00C71C42">
        <w:rPr>
          <w:rFonts w:cs="Times New Roman"/>
        </w:rPr>
        <w:t xml:space="preserve"> Göç sağlığı hizmetlerinin il düzeyinde tanıtımı ile bu hizmetlerin nitelik ve nicelik bakımından en uygun şekilde sunumunu sağlamak.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w:t>
      </w:r>
      <w:r w:rsidRPr="00C71C42">
        <w:rPr>
          <w:rFonts w:cs="Times New Roman"/>
        </w:rPr>
        <w:t xml:space="preserve"> Toplu iskan, göç ve mülteci kabulü gibi durumlarda verilmesi gereken sağlık hizmetlerini ilgili birimler ile diğer resmi ve özel kurum ve kuruluşlarla iş birliği içerisinde planlamak, faaliyet ilkelerini tespit ederek koordinasyon içerisinde yürütülmesini sağlamak.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w:t>
      </w:r>
      <w:r w:rsidRPr="00C71C42">
        <w:rPr>
          <w:rFonts w:cs="Times New Roman"/>
        </w:rPr>
        <w:t xml:space="preserve"> Göçmen sağlığı merkezi, yabancı uyruklar polikliniği, gönüllü sağlık kuruluşu gibi göçmenlere yönelik sağlık hizmet sunumu yapan sağlık tesislerinin açma, kapama ve yer değiştirme gibi iş ve işlerini gerçekleştirmek.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w:t>
      </w:r>
      <w:r w:rsidRPr="00C71C42">
        <w:rPr>
          <w:rFonts w:cs="Times New Roman"/>
        </w:rPr>
        <w:t xml:space="preserve"> Muayene Bilgi Yönetim Sistemi (MBYS) uygulamalarının güncelleme çalışmalarını ilgili birimlerle koordineli olarak yürütmek.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w:t>
      </w:r>
      <w:r w:rsidRPr="00C71C42">
        <w:rPr>
          <w:rFonts w:cs="Times New Roman"/>
        </w:rPr>
        <w:t xml:space="preserve"> Talepleri de göz önünde bulundurarak gezici ve yerinde sağlık hizmeti sunulacak bölgeleri belirlemek ve sağlık hizmetlerinin verilmesini sağlamak.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w:t>
      </w:r>
      <w:r w:rsidRPr="00C71C42">
        <w:rPr>
          <w:rFonts w:cs="Times New Roman"/>
        </w:rPr>
        <w:t xml:space="preserve"> Faaliyet alanıyla ilgili izleme ve değerlendirme faaliyeti yapmak, ilgili birimlerin yaptığı izleme ve değerlendirme faaliyetlerine katkı ve/veya katılım sağlamak.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w:t>
      </w:r>
      <w:r w:rsidRPr="00C71C42">
        <w:rPr>
          <w:rFonts w:cs="Times New Roman"/>
        </w:rPr>
        <w:t xml:space="preserve"> Göçmenlere verilecek sağlık hizmetlerinin nicelik ve niteliğinin belirlenmesi ile güncellenmesi faaliyetlerini, ilgili birimlerle birlikte yürütmek.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lastRenderedPageBreak/>
        <w:t>-</w:t>
      </w:r>
      <w:r w:rsidRPr="00C71C42">
        <w:rPr>
          <w:rFonts w:cs="Times New Roman"/>
        </w:rPr>
        <w:t xml:space="preserve"> Göç sağlığı hizmetlerinin geliştirilmesi için araştırmalar yapmak, projeler üretmek, uygulamak ve göç sağlığı ile ilişkili ulusal ve uluslararası programların sahada uygulanmasını ilgili birimlerle iş birliği içerisinde sağlamak, yürütülen programlara katkı ve/veya katılım sağlamak.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w:t>
      </w:r>
      <w:r w:rsidRPr="00C71C42">
        <w:rPr>
          <w:rFonts w:cs="Times New Roman"/>
        </w:rPr>
        <w:t xml:space="preserve"> Ulusal, uluslararası kuruluşlar ve sivil toplum örgütlerinin göç sağlığı ve insani yardım faaliyetlerine katkı ve/veya katılım sağlamak, sivil toplum kuruluşlarının göç sağlığıyla ilgili yürüttüğü faaliyetleri koordine etmek, izlemek ve değerlendirmek.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w:t>
      </w:r>
      <w:r w:rsidRPr="00C71C42">
        <w:rPr>
          <w:rFonts w:cs="Times New Roman"/>
        </w:rPr>
        <w:t xml:space="preserve"> Faaliyet alanlarıyla ilgili hizmet içi eğitim programı hazırlamak ya da hazırlanmasını sağlamak, bu eğitimlerin gerçekleştirilmesini sağlamak.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w:t>
      </w:r>
      <w:r w:rsidRPr="00C71C42">
        <w:rPr>
          <w:rFonts w:cs="Times New Roman"/>
        </w:rPr>
        <w:t xml:space="preserve"> Görev sorumluluk alanıyla ilgili konularda veri toplamak, bu verilerin analiz ve raporlama çalışmalarını yapmak ve/veya yaptırmak.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İl Sağlık Müdürü tarafından verilen benzeri görevleri yapmak.</w:t>
      </w:r>
    </w:p>
    <w:p w:rsidR="009F66EE" w:rsidRPr="00C71C42" w:rsidRDefault="009F66EE" w:rsidP="009F66EE">
      <w:pPr>
        <w:pStyle w:val="ListeParagraf"/>
        <w:tabs>
          <w:tab w:val="left" w:pos="993"/>
        </w:tabs>
        <w:spacing w:after="0" w:line="360" w:lineRule="auto"/>
        <w:ind w:left="0"/>
        <w:jc w:val="both"/>
        <w:rPr>
          <w:rFonts w:cs="Times New Roman"/>
          <w:b/>
          <w:bCs/>
        </w:rPr>
      </w:pPr>
      <w:r w:rsidRPr="00C71C42">
        <w:rPr>
          <w:rFonts w:cs="Times New Roman"/>
        </w:rPr>
        <w:t xml:space="preserve">     </w:t>
      </w:r>
      <w:r w:rsidRPr="00C71C42">
        <w:rPr>
          <w:rFonts w:cs="Times New Roman"/>
          <w:b/>
          <w:bCs/>
        </w:rPr>
        <w:t>3) Bulaşıcı Olmayan Hastalıklar Birimi</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rPr>
        <w:t xml:space="preserve"> - Bulaşıcı olamayan hastalıkların önlenmesi ve kontrolüne yönelik ulusal programların (kalp ve damar hastalıkları vb.) il düzeyinde yürütülmesini sağlamak, etkilerini izlemek, değerlendirmek ve geliştirilmesini sağlamak için çalışmalar yapmak.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rPr>
        <w:t xml:space="preserve"> </w:t>
      </w:r>
      <w:r w:rsidRPr="00C71C42">
        <w:rPr>
          <w:rFonts w:cs="Times New Roman"/>
          <w:b/>
          <w:bCs/>
        </w:rPr>
        <w:t>-</w:t>
      </w:r>
      <w:r w:rsidRPr="00C71C42">
        <w:rPr>
          <w:rFonts w:cs="Times New Roman"/>
        </w:rPr>
        <w:t xml:space="preserve"> Görev alanıyla ilgili evde sağlık hizmetlerini ilgili birimlerle birlikte planlamak.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rPr>
        <w:t xml:space="preserve"> </w:t>
      </w:r>
      <w:r w:rsidRPr="00C71C42">
        <w:rPr>
          <w:rFonts w:cs="Times New Roman"/>
          <w:b/>
          <w:bCs/>
        </w:rPr>
        <w:t>-</w:t>
      </w:r>
      <w:r w:rsidRPr="00C71C42">
        <w:rPr>
          <w:rFonts w:cs="Times New Roman"/>
        </w:rPr>
        <w:t xml:space="preserve"> Koruyucu kanser hizmetleri konusunda, halkın eğitimi için gerekli çalışmaları diğer kurum ve kuruluşlarla iş birliği içinde yürütmek, koordine etmek ve denetlemek.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rPr>
        <w:t xml:space="preserve"> </w:t>
      </w:r>
      <w:r w:rsidRPr="00C71C42">
        <w:rPr>
          <w:rFonts w:cs="Times New Roman"/>
          <w:b/>
          <w:bCs/>
        </w:rPr>
        <w:t>-</w:t>
      </w:r>
      <w:r w:rsidRPr="00C71C42">
        <w:rPr>
          <w:rFonts w:cs="Times New Roman"/>
        </w:rPr>
        <w:t xml:space="preserve"> Trafik kazaları ve ev kazaları olmak üzere kazaların önlenmesi ve kontrolü konusunda paydaş kuruluşlarla birlikte çalışmalar yapmak.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 xml:space="preserve"> Sağlıklı yaşlanma ve yaşlı sağlığı hizmetlerinin geliştirilmesine ilişkin ulusal programların il düzeyinde yürütülmesini sağlamak.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rPr>
        <w:t xml:space="preserve"> - Veri toplamak, analiz ve raporlama çalışmalarını yapmak ve/veya yaptırmak.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rPr>
        <w:t xml:space="preserve"> </w:t>
      </w:r>
      <w:r w:rsidRPr="00C71C42">
        <w:rPr>
          <w:rFonts w:cs="Times New Roman"/>
          <w:b/>
          <w:bCs/>
        </w:rPr>
        <w:t>-</w:t>
      </w:r>
      <w:r w:rsidRPr="00C71C42">
        <w:rPr>
          <w:rFonts w:cs="Times New Roman"/>
        </w:rPr>
        <w:t xml:space="preserve"> Yaşlılık ve yaşlı sağlığı hizmetlerinin geliştirmesi çalışmaları kapsamında ulusal program geliştirmek, uygulamak ve değerlendirmek.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rPr>
        <w:t xml:space="preserve"> </w:t>
      </w:r>
      <w:r w:rsidRPr="00C71C42">
        <w:rPr>
          <w:rFonts w:cs="Times New Roman"/>
          <w:b/>
          <w:bCs/>
        </w:rPr>
        <w:t>-</w:t>
      </w:r>
      <w:r w:rsidRPr="00C71C42">
        <w:rPr>
          <w:rFonts w:cs="Times New Roman"/>
        </w:rPr>
        <w:t xml:space="preserve"> Faaliyet alanlarıyla ilgili hizmet içi eğitim programı hazırlamak ya da hazırlanmasını sağlamak, bu eğitimlerin gerçekleştirilmesini sağlamak.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 xml:space="preserve"> Kanser Kontrol Programının il düzeyinde yürütülmesini sağlamak, etkilerini izlemek, değerlendirmek ve geliştirilmesini sağlamak için çalışmalar yapmak.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rPr>
        <w:t xml:space="preserve"> </w:t>
      </w:r>
      <w:r w:rsidRPr="00C71C42">
        <w:rPr>
          <w:rFonts w:cs="Times New Roman"/>
          <w:b/>
          <w:bCs/>
        </w:rPr>
        <w:t>-</w:t>
      </w:r>
      <w:r w:rsidRPr="00C71C42">
        <w:rPr>
          <w:rFonts w:cs="Times New Roman"/>
        </w:rPr>
        <w:t xml:space="preserve"> Aktif kanser kayıtlığı hizmetlerini yürütmek; kanser verilerini toplamak, verilerin kalitesini (tamlık, geçerlilik ve </w:t>
      </w:r>
      <w:proofErr w:type="spellStart"/>
      <w:r w:rsidRPr="00C71C42">
        <w:rPr>
          <w:rFonts w:cs="Times New Roman"/>
        </w:rPr>
        <w:t>zamanındalık</w:t>
      </w:r>
      <w:proofErr w:type="spellEnd"/>
      <w:r w:rsidRPr="00C71C42">
        <w:rPr>
          <w:rFonts w:cs="Times New Roman"/>
        </w:rPr>
        <w:t>) değerlendirmek, yeterli kalitede veri elde etmek için gerekli iyileştirmeleri yapmak ve Başkanlığa verileri göndermek.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rPr>
        <w:t xml:space="preserve"> </w:t>
      </w:r>
      <w:r w:rsidRPr="00C71C42">
        <w:rPr>
          <w:rFonts w:cs="Times New Roman"/>
          <w:b/>
          <w:bCs/>
        </w:rPr>
        <w:t>-</w:t>
      </w:r>
      <w:r w:rsidRPr="00C71C42">
        <w:rPr>
          <w:rFonts w:cs="Times New Roman"/>
        </w:rPr>
        <w:t xml:space="preserve"> Kanser kayıt elemanlarının hizmet içi eğitimlerini sağlamak.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 xml:space="preserve"> Kanser taramaları ile ilgili her türlü istatistiki bilgileri toplamak, verilerin analizini yapmak ve gerekli tedbirleri almak.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lastRenderedPageBreak/>
        <w:t xml:space="preserve"> -</w:t>
      </w:r>
      <w:r w:rsidRPr="00C71C42">
        <w:rPr>
          <w:rFonts w:cs="Times New Roman"/>
        </w:rPr>
        <w:t xml:space="preserve"> Ulusal kanser tarama standartlarını uygulamak, kanser taraması yapan birimlerle koordineli olarak tarama hizmetlerini yürütmek, geliştirmek ve hizmet içi eğitim ile halk eğitimlerini yürütmek.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rPr>
        <w:t xml:space="preserve"> </w:t>
      </w:r>
      <w:r w:rsidRPr="00C71C42">
        <w:rPr>
          <w:rFonts w:cs="Times New Roman"/>
          <w:b/>
          <w:bCs/>
        </w:rPr>
        <w:t>-</w:t>
      </w:r>
      <w:r w:rsidRPr="00C71C42">
        <w:rPr>
          <w:rFonts w:cs="Times New Roman"/>
        </w:rPr>
        <w:t xml:space="preserve"> Kanser tarama sonrası, ilgili birimlerle kalite kriterlerine göre teşhis merkezlerini oluşturmak, aktif çalışmalarını sağlamak, birince basamaktan gönderilen tarama sonrası pozitif çıkan vakaların takibini yapmak ve sonucu Başkanlığa bildirmek.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 xml:space="preserve"> Kanser Erken Teşhis ve Tarama Eğitim Merkezlerinin (KETEM) planlanması ve kuruluş işlemlerini yürütmek, mobil tarama araçlarının temini için projeler üretmek.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rPr>
        <w:t xml:space="preserve"> - İl kanser danışma komisyonunu oluşturmak, sekretaryasını yürütmek, komisyonda belirtilen sorunların çözümünü sağlamak ve çözülmeyen sorunları Başkanlığı bildirmek.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 xml:space="preserve"> Kanserle mücadeleye yönelik kanıta dayalı bilimsel yöntemleri uygulamak ve olası kanser etkenlerinin ortadan kaldırılmasına yönelik işlemleri yürütmek.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rPr>
        <w:t xml:space="preserve"> </w:t>
      </w:r>
      <w:r w:rsidRPr="00C71C42">
        <w:rPr>
          <w:rFonts w:cs="Times New Roman"/>
          <w:b/>
          <w:bCs/>
        </w:rPr>
        <w:t>-</w:t>
      </w:r>
      <w:r w:rsidRPr="00C71C42">
        <w:rPr>
          <w:rFonts w:cs="Times New Roman"/>
        </w:rPr>
        <w:t xml:space="preserve"> Kansere yol açan çevresel, davranışsal ve mesleki faktörlerden tüm halkın/çalışanların korunmalarına ve ilgili tarafların bilinçlendirilmesine yönelik gerçek/tüzel kişiler ve gönüllü kuruluşlarla birlikte eğitimler ve çalışmalar yürütmek, koordine etmek, denetlemek, ve kamuoyuna bilgilendirmek.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 xml:space="preserve"> Faaliyet alanlarıyla ilgili hizmet içi eğitim programı hazırlamak ya da hazırlanmasını sağlamak, bu eğitimlerin gerçekleştirilmesini sağlamak.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rPr>
        <w:t xml:space="preserve"> </w:t>
      </w:r>
      <w:r w:rsidRPr="00C71C42">
        <w:rPr>
          <w:rFonts w:cs="Times New Roman"/>
          <w:b/>
          <w:bCs/>
        </w:rPr>
        <w:t>-</w:t>
      </w:r>
      <w:r w:rsidRPr="00C71C42">
        <w:rPr>
          <w:rFonts w:cs="Times New Roman"/>
        </w:rPr>
        <w:t xml:space="preserve"> Eğitim materyalleri ile ilgili basım, çoğaltım ve dağıtım işlemlerini yürütmek.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rPr>
        <w:t xml:space="preserve"> </w:t>
      </w:r>
      <w:r w:rsidRPr="00C71C42">
        <w:rPr>
          <w:rFonts w:cs="Times New Roman"/>
          <w:b/>
          <w:bCs/>
        </w:rPr>
        <w:t>-</w:t>
      </w:r>
      <w:r w:rsidRPr="00C71C42">
        <w:rPr>
          <w:rFonts w:cs="Times New Roman"/>
        </w:rPr>
        <w:t xml:space="preserve"> Kanserden koruyucu diğer ulusal programların (tütün, </w:t>
      </w:r>
      <w:proofErr w:type="spellStart"/>
      <w:r w:rsidRPr="00C71C42">
        <w:rPr>
          <w:rFonts w:cs="Times New Roman"/>
        </w:rPr>
        <w:t>obezite</w:t>
      </w:r>
      <w:proofErr w:type="spellEnd"/>
      <w:r w:rsidRPr="00C71C42">
        <w:rPr>
          <w:rFonts w:cs="Times New Roman"/>
        </w:rPr>
        <w:t xml:space="preserve">, fiziksel </w:t>
      </w:r>
      <w:proofErr w:type="spellStart"/>
      <w:r w:rsidRPr="00C71C42">
        <w:rPr>
          <w:rFonts w:cs="Times New Roman"/>
        </w:rPr>
        <w:t>inaktivete</w:t>
      </w:r>
      <w:proofErr w:type="spellEnd"/>
      <w:r w:rsidRPr="00C71C42">
        <w:rPr>
          <w:rFonts w:cs="Times New Roman"/>
        </w:rPr>
        <w:t xml:space="preserve"> vb. yönelik) yürütülmesinde ilgili birimlere işbirliği yapmak.,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rPr>
        <w:t xml:space="preserve"> </w:t>
      </w:r>
      <w:r w:rsidRPr="00C71C42">
        <w:rPr>
          <w:rFonts w:cs="Times New Roman"/>
          <w:b/>
          <w:bCs/>
        </w:rPr>
        <w:t xml:space="preserve"> -</w:t>
      </w:r>
      <w:r w:rsidRPr="00C71C42">
        <w:rPr>
          <w:rFonts w:cs="Times New Roman"/>
        </w:rPr>
        <w:t xml:space="preserve"> Ruh sağlığı ile ilgili koruyucu programları, çocuk ve ergenleri de kapsamak üzere ruh sağlığının korunması ile ilgili faaliyetleri koordine etmek ve yürütmek.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 xml:space="preserve"> Koruyucu ruh sağlığı hizmetlerinin birinci basamak sağlık hizmetleriyle bütünleştirilmesi ve geliştirilmesine yönelik çalışmaları yürütmek.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rPr>
        <w:t xml:space="preserve"> </w:t>
      </w:r>
      <w:r w:rsidRPr="00C71C42">
        <w:rPr>
          <w:rFonts w:cs="Times New Roman"/>
          <w:b/>
          <w:bCs/>
        </w:rPr>
        <w:t>-</w:t>
      </w:r>
      <w:r w:rsidRPr="00C71C42">
        <w:rPr>
          <w:rFonts w:cs="Times New Roman"/>
        </w:rPr>
        <w:t xml:space="preserve"> Kronik ruhsal bozuklukların birinci basamak ağırlıklı olmak üzere ikinci basamak ve üçüncü basamakta tanı, tedavi ile izlemelerinin ve </w:t>
      </w:r>
      <w:proofErr w:type="spellStart"/>
      <w:r w:rsidRPr="00C71C42">
        <w:rPr>
          <w:rFonts w:cs="Times New Roman"/>
        </w:rPr>
        <w:t>psikososyal</w:t>
      </w:r>
      <w:proofErr w:type="spellEnd"/>
      <w:r w:rsidRPr="00C71C42">
        <w:rPr>
          <w:rFonts w:cs="Times New Roman"/>
        </w:rPr>
        <w:t xml:space="preserve"> rehabilitasyon programlarının yürütülmesi için gerekli çalışmalar yürütmek.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 xml:space="preserve"> Toplum Temelli Ruh Sağlığı uygulamalarıyla uyumlu hizmetlerin koordinasyonu ve uygulanması faaliyetlerini yürütmek. </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rPr>
        <w:t xml:space="preserve"> </w:t>
      </w:r>
      <w:r w:rsidRPr="00C71C42">
        <w:rPr>
          <w:rFonts w:cs="Times New Roman"/>
          <w:b/>
          <w:bCs/>
        </w:rPr>
        <w:t>-</w:t>
      </w:r>
      <w:r w:rsidRPr="00C71C42">
        <w:rPr>
          <w:rFonts w:cs="Times New Roman"/>
        </w:rPr>
        <w:t xml:space="preserve"> Damgalama ve ayrımcılığın ortadan kaldırılmasına yönelik savunuculuk faaliyetlerinin yürütülmesi konusunda çalışmalar yapmak.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 xml:space="preserve"> İntiharı azaltmak ve intiharı önleme konusunda farkındalık oluşturulması için çalışmalar yürütmek.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rPr>
        <w:t xml:space="preserve"> </w:t>
      </w:r>
      <w:r w:rsidRPr="00C71C42">
        <w:rPr>
          <w:rFonts w:cs="Times New Roman"/>
          <w:b/>
          <w:bCs/>
        </w:rPr>
        <w:t>-</w:t>
      </w:r>
      <w:r w:rsidRPr="00C71C42">
        <w:rPr>
          <w:rFonts w:cs="Times New Roman"/>
        </w:rPr>
        <w:t xml:space="preserve"> Otizm spektrum bozuklukları gibi çocukluk çağında başlayan kronik ruhsal bozukluklar konusunda erken tanılama-tedavi-rehabilitasyon hizmetlerinin yürütülmesini sağlamak.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rPr>
        <w:t xml:space="preserve"> </w:t>
      </w:r>
      <w:r w:rsidRPr="00C71C42">
        <w:rPr>
          <w:rFonts w:cs="Times New Roman"/>
          <w:b/>
          <w:bCs/>
        </w:rPr>
        <w:t>-</w:t>
      </w:r>
      <w:r w:rsidRPr="00C71C42">
        <w:rPr>
          <w:rFonts w:cs="Times New Roman"/>
        </w:rPr>
        <w:t xml:space="preserve"> Çocuk istismarı ve ihmali gibi </w:t>
      </w:r>
      <w:proofErr w:type="spellStart"/>
      <w:r w:rsidRPr="00C71C42">
        <w:rPr>
          <w:rFonts w:cs="Times New Roman"/>
        </w:rPr>
        <w:t>travmatik</w:t>
      </w:r>
      <w:proofErr w:type="spellEnd"/>
      <w:r w:rsidRPr="00C71C42">
        <w:rPr>
          <w:rFonts w:cs="Times New Roman"/>
        </w:rPr>
        <w:t xml:space="preserve"> yaşantıları önlemek, erken müdahale etmek ve </w:t>
      </w:r>
      <w:proofErr w:type="spellStart"/>
      <w:r w:rsidRPr="00C71C42">
        <w:rPr>
          <w:rFonts w:cs="Times New Roman"/>
        </w:rPr>
        <w:t>psikososyal</w:t>
      </w:r>
      <w:proofErr w:type="spellEnd"/>
      <w:r w:rsidRPr="00C71C42">
        <w:rPr>
          <w:rFonts w:cs="Times New Roman"/>
        </w:rPr>
        <w:t xml:space="preserve"> destek kapsamında geliştirilen projeleri ve farkındalık faaliyetlerini yürütmek.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rPr>
        <w:lastRenderedPageBreak/>
        <w:t xml:space="preserve"> - Öğrenme bozuklukları, dikkat eksikliği bozuklukları ve </w:t>
      </w:r>
      <w:proofErr w:type="spellStart"/>
      <w:r w:rsidRPr="00C71C42">
        <w:rPr>
          <w:rFonts w:cs="Times New Roman"/>
        </w:rPr>
        <w:t>hiperaktivite</w:t>
      </w:r>
      <w:proofErr w:type="spellEnd"/>
      <w:r w:rsidRPr="00C71C42">
        <w:rPr>
          <w:rFonts w:cs="Times New Roman"/>
        </w:rPr>
        <w:t xml:space="preserve"> gibi ruhsal bozuklukların erken çocukluk döneminde tanılanması ve bu bozukluklar için koruyucu ruh sağlığı hizmetleri kapsamında ilgili birimlerle birlikte geliştirilen özel programların yürütülmesini sağlamak. </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rPr>
        <w:t xml:space="preserve"> </w:t>
      </w:r>
      <w:r w:rsidRPr="00C71C42">
        <w:rPr>
          <w:rFonts w:cs="Times New Roman"/>
          <w:b/>
          <w:bCs/>
        </w:rPr>
        <w:t>-</w:t>
      </w:r>
      <w:r w:rsidRPr="00C71C42">
        <w:rPr>
          <w:rFonts w:cs="Times New Roman"/>
        </w:rPr>
        <w:t xml:space="preserve"> Kadına ve aile içi şiddetle mücadeleye yönelik geliştirilen ruh sağlığı programları ile hizmet içi eğitimlerle kapasite artırma faaliyetlerini, halk eğitimleriyle farkındalık faaliyetlerini yürütmek.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 xml:space="preserve"> Koruyucu ruh sağlığı hizmetleri kapsamında halkın ve sağlık personelinin eğitim faaliyetlerini yürütmek.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rPr>
        <w:t xml:space="preserve"> </w:t>
      </w:r>
      <w:r w:rsidRPr="00C71C42">
        <w:rPr>
          <w:rFonts w:cs="Times New Roman"/>
          <w:b/>
          <w:bCs/>
        </w:rPr>
        <w:t>-</w:t>
      </w:r>
      <w:r w:rsidRPr="00C71C42">
        <w:rPr>
          <w:rFonts w:cs="Times New Roman"/>
        </w:rPr>
        <w:t xml:space="preserve"> Koruyucu ruh sağlığı hizmetleri kapsamında eğitici ve yol gösterici afiş, broşür, kitapçık, kısa film vb. eğitim materyalini hazırlamak, dağıtımını sağlamak.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rPr>
        <w:t xml:space="preserve"> </w:t>
      </w:r>
      <w:r w:rsidRPr="00C71C42">
        <w:rPr>
          <w:rFonts w:cs="Times New Roman"/>
          <w:b/>
          <w:bCs/>
        </w:rPr>
        <w:t>-</w:t>
      </w:r>
      <w:r w:rsidRPr="00C71C42">
        <w:rPr>
          <w:rFonts w:cs="Times New Roman"/>
        </w:rPr>
        <w:t xml:space="preserve"> Koruyucu ruh sağlığı hizmetleri kapsamında üniversiteler, sivil toplum kuruluşları vb. ulusal ve uluslararası kuruluşlarla birlikte çalışmalar yürütmek.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rPr>
        <w:t xml:space="preserve"> </w:t>
      </w:r>
      <w:r w:rsidRPr="00C71C42">
        <w:rPr>
          <w:rFonts w:cs="Times New Roman"/>
          <w:b/>
          <w:bCs/>
        </w:rPr>
        <w:t>-</w:t>
      </w:r>
      <w:r w:rsidRPr="00C71C42">
        <w:rPr>
          <w:rFonts w:cs="Times New Roman"/>
        </w:rPr>
        <w:t xml:space="preserve"> Faaliyet alanlarıyla ilgili hizmet içi eğitim programı hazırlamak ya da hazırlanmasını sağlamak, bu eğitimlerin gerçekleştirilmesini sağlamak.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rPr>
        <w:t xml:space="preserve"> </w:t>
      </w:r>
      <w:r w:rsidRPr="00C71C42">
        <w:rPr>
          <w:rFonts w:cs="Times New Roman"/>
          <w:b/>
          <w:bCs/>
        </w:rPr>
        <w:t xml:space="preserve"> - </w:t>
      </w:r>
      <w:r w:rsidRPr="00C71C42">
        <w:rPr>
          <w:rFonts w:cs="Times New Roman"/>
        </w:rPr>
        <w:t xml:space="preserve">Anne ve bebek ölümleri inceleme komisyonlarını kurmak, anne ve bebek ölümlerinin tespit edilmesi ve gecikme modellerine göre ölümlerin raporlamak, ilgili birimlerle birlikte değerlendirmek, </w:t>
      </w:r>
      <w:proofErr w:type="spellStart"/>
      <w:r w:rsidRPr="00C71C42">
        <w:rPr>
          <w:rFonts w:cs="Times New Roman"/>
        </w:rPr>
        <w:t>önceliklendirmek</w:t>
      </w:r>
      <w:proofErr w:type="spellEnd"/>
      <w:r w:rsidRPr="00C71C42">
        <w:rPr>
          <w:rFonts w:cs="Times New Roman"/>
        </w:rPr>
        <w:t>, yerel çözümler ve stratejiler geliştirmek, geliştirilen çözümlerin hayata geçirilmesini takip etmek.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rPr>
        <w:t xml:space="preserve"> </w:t>
      </w:r>
      <w:r w:rsidRPr="00C71C42">
        <w:rPr>
          <w:rFonts w:cs="Times New Roman"/>
          <w:b/>
          <w:bCs/>
        </w:rPr>
        <w:t>-</w:t>
      </w:r>
      <w:r w:rsidRPr="00C71C42">
        <w:rPr>
          <w:rFonts w:cs="Times New Roman"/>
        </w:rPr>
        <w:t xml:space="preserve"> Evlilik öncesinde, gebelik, </w:t>
      </w:r>
      <w:proofErr w:type="spellStart"/>
      <w:r w:rsidRPr="00C71C42">
        <w:rPr>
          <w:rFonts w:cs="Times New Roman"/>
        </w:rPr>
        <w:t>yenidoğan</w:t>
      </w:r>
      <w:proofErr w:type="spellEnd"/>
      <w:r w:rsidRPr="00C71C42">
        <w:rPr>
          <w:rFonts w:cs="Times New Roman"/>
        </w:rPr>
        <w:t xml:space="preserve"> ve çocukluk döneminde gerçekleştirilen tüm tarama programlarının il genelinde ilgili sağlık kuruluşlarında sağlıklı şekilde yürütülmesini sağlamak, lojistik süreçleri ve tarama programlarında saptanan şüpheli vakaları yönetmek, program göstergelerini takip etmek.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 xml:space="preserve"> 15-49 yaş kadın, gebe, lohusa, bebek, çocuk ve ergen izlemlerinin Bakanlıkça belirlenen standartlara uygun olarak uygulanmasını sağlamak, göstergeleri takip etmek uygulayıcılara geri bildirim vermek.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rPr>
        <w:t xml:space="preserve"> </w:t>
      </w:r>
      <w:r w:rsidRPr="00C71C42">
        <w:rPr>
          <w:rFonts w:cs="Times New Roman"/>
          <w:b/>
          <w:bCs/>
        </w:rPr>
        <w:t>-</w:t>
      </w:r>
      <w:r w:rsidRPr="00C71C42">
        <w:rPr>
          <w:rFonts w:cs="Times New Roman"/>
        </w:rPr>
        <w:t xml:space="preserve"> Gebe, emzikli ve bebek/küçük çocuk beslenmesine yönelik doğru uygulamalarının yerleştirilmesinin sağlanması için ulusal politikalar ve programlar çevresinde yerel çalışmalar yapmak.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 xml:space="preserve"> Anne, çocuk ve ergen sağlığının korunması ve geliştirilmesi için ulusal politikalar ve programlar çerçevesinde ilin özelliklerine göre gerekli stratejileri belirlemek, uygulamak.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 xml:space="preserve"> Çocuk, ergen, kadın ve üreme sağlığı konularında sağlık personelinin bilgi ihtiyacını belirlemek ve ulusal politikalar ve programlar çerçevesinde gereken eğitimleri düzenlemek.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rPr>
        <w:t xml:space="preserve"> </w:t>
      </w:r>
      <w:r w:rsidRPr="00C71C42">
        <w:rPr>
          <w:rFonts w:cs="Times New Roman"/>
          <w:b/>
          <w:bCs/>
        </w:rPr>
        <w:t>-</w:t>
      </w:r>
      <w:r w:rsidRPr="00C71C42">
        <w:rPr>
          <w:rFonts w:cs="Times New Roman"/>
        </w:rPr>
        <w:t xml:space="preserve"> Çocuk, ergen, kadın ve üreme sağlığı konularında ulusal politikalar ve programlar çerçevesinde halka yönelik eğitimler, farkındalık çalışmaları düzenlemek.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 xml:space="preserve"> Evlilik ve gebelik öncesinde, gebelikte, doğumda, lohusalıkta ve bebek çocuk sağlığının korunması ve geliştirmesi için sağlık kurum ve kuruluşlarında bireysel bilgilendirme, danışmanlık ve gerekli tüm sağlık hizmet sunumunun ulusal politikalar ve programlar çevresinde verilmesini sağlamak.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rPr>
        <w:lastRenderedPageBreak/>
        <w:t xml:space="preserve"> </w:t>
      </w:r>
      <w:r w:rsidRPr="00C71C42">
        <w:rPr>
          <w:rFonts w:cs="Times New Roman"/>
          <w:b/>
          <w:bCs/>
        </w:rPr>
        <w:t>-</w:t>
      </w:r>
      <w:r w:rsidRPr="00C71C42">
        <w:rPr>
          <w:rFonts w:cs="Times New Roman"/>
        </w:rPr>
        <w:t xml:space="preserve"> Riskli gebeliklerin önlenmesi ve olumsuz sonuçlarının ortadan kaldırılması amacıyla ulusal politikalar ve programlar çevresinde yerel stratejiler belirlemek ve uygulamak.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 xml:space="preserve"> Yaşam boyu kadın ve erkeğin üreme sağlığının korunması ve geliştirilmesi ve hizmet ihtiyacının ulusal politikalar ve programlar çevresinde karşılanmasını sağlamak, toplumun ve gençlerin bu alanda bilinçlenmesine katkıda bulunmak için gerekli çalışmaları yapmak.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 xml:space="preserve"> Okul sağlığı çalışmalarını, müdürlük içi ilgili birimler ve il milli eğitim müdürlüğü ile koordine etmek, çalışmaların izleme ve değerlendirmesini gerçekleştirmek.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 xml:space="preserve"> Çocuk, ergen, kadın ve üreme sağlığı hizmetlerinin il genelinde tüm sağlık kurum ve kuruluşlarında standart, etkili ve sürekli bir şekilde yürütülmesini sağlamak.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 xml:space="preserve"> Çocuk, ergen, kadın ve üreme sağlığı konularında ulusal politikalar ve programlar çevresinde yürütülen çalışmaları il düzeyinde diğer ilişkili kurum ve kuruluşlarla koordine edilmesini sağlamak.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rPr>
        <w:t xml:space="preserve"> </w:t>
      </w:r>
      <w:r w:rsidRPr="00C71C42">
        <w:rPr>
          <w:rFonts w:cs="Times New Roman"/>
          <w:b/>
          <w:bCs/>
        </w:rPr>
        <w:t>-</w:t>
      </w:r>
      <w:r w:rsidRPr="00C71C42">
        <w:rPr>
          <w:rFonts w:cs="Times New Roman"/>
        </w:rPr>
        <w:t xml:space="preserve"> Faaliyet alanında istatistiki bilgilerin toplanmasını, yerel araştırma ve incelemelerin yapılmasını koordine ve kontrol etmek, il genelinde yürütülen programlarla ilgili verileri değerlendirmek, düzeltici faaliyetler belirlemek ve uygulanmasını sağlamak.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 xml:space="preserve"> Faaliyet alanlarıyla ilgili hizmet içi eğitim programı hazırlamak ya da hazırlanmasını sağlamak, bu eğitimlerin gerçekleştirilmesini sağlamak.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rPr>
        <w:t xml:space="preserve"> </w:t>
      </w:r>
      <w:r w:rsidRPr="00C71C42">
        <w:rPr>
          <w:rFonts w:cs="Times New Roman"/>
          <w:b/>
          <w:bCs/>
        </w:rPr>
        <w:t>-</w:t>
      </w:r>
      <w:r w:rsidRPr="00C71C42">
        <w:rPr>
          <w:rFonts w:cs="Times New Roman"/>
        </w:rPr>
        <w:t xml:space="preserve"> İl Sağlık Müdürü tarafından verilen benzeri görevleri yapmak.</w:t>
      </w:r>
    </w:p>
    <w:p w:rsidR="009F66EE" w:rsidRPr="00C71C42" w:rsidRDefault="009F66EE" w:rsidP="009F66EE">
      <w:pPr>
        <w:pStyle w:val="ListeParagraf"/>
        <w:tabs>
          <w:tab w:val="left" w:pos="993"/>
        </w:tabs>
        <w:spacing w:after="0" w:line="360" w:lineRule="auto"/>
        <w:ind w:left="0"/>
        <w:jc w:val="both"/>
        <w:rPr>
          <w:rFonts w:cs="Times New Roman"/>
          <w:b/>
          <w:bCs/>
        </w:rPr>
      </w:pPr>
      <w:r w:rsidRPr="00C71C42">
        <w:rPr>
          <w:rFonts w:cs="Times New Roman"/>
        </w:rPr>
        <w:t xml:space="preserve">      </w:t>
      </w:r>
      <w:r w:rsidRPr="00C71C42">
        <w:rPr>
          <w:rFonts w:cs="Times New Roman"/>
          <w:b/>
          <w:bCs/>
        </w:rPr>
        <w:t>4) Bulaşıcı Hastalıklar Birimi</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 xml:space="preserve"> Bulaşıcı, </w:t>
      </w:r>
      <w:proofErr w:type="spellStart"/>
      <w:r w:rsidRPr="00C71C42">
        <w:rPr>
          <w:rFonts w:cs="Times New Roman"/>
        </w:rPr>
        <w:t>zoonotik</w:t>
      </w:r>
      <w:proofErr w:type="spellEnd"/>
      <w:r w:rsidRPr="00C71C42">
        <w:rPr>
          <w:rFonts w:cs="Times New Roman"/>
        </w:rPr>
        <w:t xml:space="preserve"> ve </w:t>
      </w:r>
      <w:proofErr w:type="spellStart"/>
      <w:r w:rsidRPr="00C71C42">
        <w:rPr>
          <w:rFonts w:cs="Times New Roman"/>
        </w:rPr>
        <w:t>vektörel</w:t>
      </w:r>
      <w:proofErr w:type="spellEnd"/>
      <w:r w:rsidRPr="00C71C42">
        <w:rPr>
          <w:rFonts w:cs="Times New Roman"/>
        </w:rPr>
        <w:t xml:space="preserve"> hastalıklar ile ilgili Bakanlık tarafından belirlenen eliminasyon, eradikasyon ve kontrol programlarına yönelik faaliyetleri yürütmek.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 xml:space="preserve"> Bu hastalıklarla ilgili </w:t>
      </w:r>
      <w:proofErr w:type="spellStart"/>
      <w:r w:rsidRPr="00C71C42">
        <w:rPr>
          <w:rFonts w:cs="Times New Roman"/>
        </w:rPr>
        <w:t>sürveyans</w:t>
      </w:r>
      <w:proofErr w:type="spellEnd"/>
      <w:r w:rsidRPr="00C71C42">
        <w:rPr>
          <w:rFonts w:cs="Times New Roman"/>
        </w:rPr>
        <w:t xml:space="preserve"> çalışmalarını yürütmek ve yıllık </w:t>
      </w:r>
      <w:proofErr w:type="spellStart"/>
      <w:r w:rsidRPr="00C71C42">
        <w:rPr>
          <w:rFonts w:cs="Times New Roman"/>
        </w:rPr>
        <w:t>sürveyans</w:t>
      </w:r>
      <w:proofErr w:type="spellEnd"/>
      <w:r w:rsidRPr="00C71C42">
        <w:rPr>
          <w:rFonts w:cs="Times New Roman"/>
        </w:rPr>
        <w:t xml:space="preserve"> değerlendirme raporlarını hazırlamak.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 xml:space="preserve"> Hastalıkların ihbar ve bildirimine ilişkin iş ve işlemleri yürütmek.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rPr>
        <w:t xml:space="preserve"> </w:t>
      </w:r>
      <w:r w:rsidRPr="00C71C42">
        <w:rPr>
          <w:rFonts w:cs="Times New Roman"/>
          <w:b/>
          <w:bCs/>
        </w:rPr>
        <w:t>-</w:t>
      </w:r>
      <w:r w:rsidRPr="00C71C42">
        <w:rPr>
          <w:rFonts w:cs="Times New Roman"/>
        </w:rPr>
        <w:t xml:space="preserve"> Oluşabilecek salgınlara karşı korunma ve kontrol önlemlerini almak.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 xml:space="preserve"> Gerekli durumlarda saha çalışması planlamak ve yürütmek.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rPr>
        <w:t xml:space="preserve"> </w:t>
      </w:r>
      <w:r w:rsidRPr="00C71C42">
        <w:rPr>
          <w:rFonts w:cs="Times New Roman"/>
          <w:b/>
          <w:bCs/>
        </w:rPr>
        <w:t>-</w:t>
      </w:r>
      <w:r w:rsidRPr="00C71C42">
        <w:rPr>
          <w:rFonts w:cs="Times New Roman"/>
        </w:rPr>
        <w:t xml:space="preserve"> Halka ve sağlık personeline yönelik eğitim programları ve materyallerin geliştirmesini sağlamak, halka ve sağlık personeline yönelik farkındalık çalışmaları yürütmek.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 xml:space="preserve"> Bakanlıkça belirlenen hastalıkların tedavisi ve halk sağlığını koruma amacına yönelik gerekli ilaç ve malzeme ihtiyacını belirlemek, temin edilmesini ve dağıtılmasını sağlamak, malzemelerin envanter kayıtlarını tutmak.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rPr>
        <w:t xml:space="preserve"> </w:t>
      </w:r>
      <w:r w:rsidRPr="00C71C42">
        <w:rPr>
          <w:rFonts w:cs="Times New Roman"/>
          <w:b/>
          <w:bCs/>
        </w:rPr>
        <w:t>-</w:t>
      </w:r>
      <w:r w:rsidRPr="00C71C42">
        <w:rPr>
          <w:rFonts w:cs="Times New Roman"/>
        </w:rPr>
        <w:t xml:space="preserve"> Ani gelişen halk sağlığı tehditlerini ortadan kaldırmaya ve/veya azaltmaya yönelik </w:t>
      </w:r>
      <w:proofErr w:type="spellStart"/>
      <w:r w:rsidRPr="00C71C42">
        <w:rPr>
          <w:rFonts w:cs="Times New Roman"/>
        </w:rPr>
        <w:t>hazırlıklılık</w:t>
      </w:r>
      <w:proofErr w:type="spellEnd"/>
      <w:r w:rsidRPr="00C71C42">
        <w:rPr>
          <w:rFonts w:cs="Times New Roman"/>
        </w:rPr>
        <w:t xml:space="preserve">, erken tespit, olay, </w:t>
      </w:r>
      <w:proofErr w:type="spellStart"/>
      <w:r w:rsidRPr="00C71C42">
        <w:rPr>
          <w:rFonts w:cs="Times New Roman"/>
        </w:rPr>
        <w:t>müdahele</w:t>
      </w:r>
      <w:proofErr w:type="spellEnd"/>
      <w:r w:rsidRPr="00C71C42">
        <w:rPr>
          <w:rFonts w:cs="Times New Roman"/>
        </w:rPr>
        <w:t>, normale dönme/iyileştirme süreçlerini, müdürlük ilgili birimleri ve ildeki kurum ve kuruluşlarla koordinasyon içinde yürütmek.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w:t>
      </w:r>
      <w:r w:rsidRPr="00C71C42">
        <w:rPr>
          <w:rFonts w:cs="Times New Roman"/>
        </w:rPr>
        <w:t xml:space="preserve"> Hastalıkların korunma ve kontrolüne yönelik kurum ve kuruluşlarla işbirliği yapmak ve koordineli olarak çalışmak.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lastRenderedPageBreak/>
        <w:t>-</w:t>
      </w:r>
      <w:r w:rsidRPr="00C71C42">
        <w:rPr>
          <w:rFonts w:cs="Times New Roman"/>
        </w:rPr>
        <w:t xml:space="preserve"> Faaliyet alanlarıyla ilgili hizmet içi eğitim programı hazırlamak ya da hazırlanmasını sağlamak, bu eğitimlerin gerçekleştirilmesini sağlamak.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w:t>
      </w:r>
      <w:r w:rsidRPr="00C71C42">
        <w:rPr>
          <w:rFonts w:cs="Times New Roman"/>
        </w:rPr>
        <w:t xml:space="preserve"> İlindeki tüberküloz kontrol hizmetleriyle ilgili bütün çalışmaları Bakanlıkça görevlendirilen tüberküloz il koordinatörünün sorumluluğunda yürütmek.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 xml:space="preserve"> Sağlık kuruluşları tarafından yapılan tüberküloz bildirimlerine takip etmek, kayıtlarını tutmak, </w:t>
      </w:r>
      <w:proofErr w:type="spellStart"/>
      <w:r w:rsidRPr="00C71C42">
        <w:rPr>
          <w:rFonts w:cs="Times New Roman"/>
        </w:rPr>
        <w:t>filyasyon</w:t>
      </w:r>
      <w:proofErr w:type="spellEnd"/>
      <w:r w:rsidRPr="00C71C42">
        <w:rPr>
          <w:rFonts w:cs="Times New Roman"/>
        </w:rPr>
        <w:t xml:space="preserve"> çalışmalarını yapmak, hastaların dispanserlerde kayıt, tedavi ve takibinin yürütülmesini sağlamak.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 xml:space="preserve"> Tüberküloz aktif </w:t>
      </w:r>
      <w:proofErr w:type="spellStart"/>
      <w:r w:rsidRPr="00C71C42">
        <w:rPr>
          <w:rFonts w:cs="Times New Roman"/>
        </w:rPr>
        <w:t>sürveyans</w:t>
      </w:r>
      <w:proofErr w:type="spellEnd"/>
      <w:r w:rsidRPr="00C71C42">
        <w:rPr>
          <w:rFonts w:cs="Times New Roman"/>
        </w:rPr>
        <w:t xml:space="preserve"> çalışmalarını yürütmek/yürütülmesini sağlamak, Uluslararası bildirimi yapılan tüberküloz hasta ve temaslılarının takibini yapmak, sonuçlarını raporlandırmak.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 xml:space="preserve"> Tüberküloz hastalarının ve temaslılarının kullanımı için Bakanlıktan gönderilen ilaç ve malzemelerin planlaması, temini, stok yönetimi, depolama ve dağıtımı ile ilgili iş ve işlemleri yürütmek ve takip etmek.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 xml:space="preserve"> Tüberküloz hastalarının tedavisinin doğrudan gözetimli tedavi (DGT) ile yapılmasını sağlamak, video gözetimli tedavi için ihtiyaç duyulan cihaz ve hat temini için çalışmaları yürütmek, </w:t>
      </w:r>
      <w:proofErr w:type="spellStart"/>
      <w:r w:rsidRPr="00C71C42">
        <w:rPr>
          <w:rFonts w:cs="Times New Roman"/>
        </w:rPr>
        <w:t>DGT’nin</w:t>
      </w:r>
      <w:proofErr w:type="spellEnd"/>
      <w:r w:rsidRPr="00C71C42">
        <w:rPr>
          <w:rFonts w:cs="Times New Roman"/>
        </w:rPr>
        <w:t xml:space="preserve"> kontrol, takip ve denetimini yapmak.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 xml:space="preserve"> Tüberküloz Dispanseri Birimlerine hasta takibi, DGT, ilaç ikmali vb. kullanılmak üzere araç temin edilmesi amacıyla yıllık ve aylık planlamaları yapmak ve yürütülmesini sağlamak.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 xml:space="preserve"> Tüberküloz kontrol hizmetlerinde çalışan hekim ve sağlık personelinin Bakanlıkça verilen tüberküloz eğitimlerine katılmasını sağlamak. </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rPr>
        <w:t xml:space="preserve"> </w:t>
      </w:r>
      <w:r w:rsidRPr="00C71C42">
        <w:rPr>
          <w:rFonts w:cs="Times New Roman"/>
          <w:b/>
          <w:bCs/>
        </w:rPr>
        <w:t>-</w:t>
      </w:r>
      <w:r w:rsidRPr="00C71C42">
        <w:rPr>
          <w:rFonts w:cs="Times New Roman"/>
        </w:rPr>
        <w:t xml:space="preserve"> Tüberküloz hastalarının ve temaslarının, tanı, tedavi ve izlenmesi amacıyla ihtiyaç duyulan röntgen, laboratuvar ve diğer tanı hizmetlerinin yürütülmesini sağlamak için gerekli planlama ve çalışmaların yürütülmesini sağlamak.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rPr>
        <w:t xml:space="preserve"> - Tüberküloz konusunda sağlık personeli, hasta ve hasta yakınlarına yönelik olarak belli aralıklarla eğitim programları düzenlemek veya düzenlenmesini sağlamak, Verem Haftası ve Dünya Tüberküloz Günü etkinlikleri çalışmalarını yürütmek.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rPr>
        <w:t xml:space="preserve"> - İl Tüberküloz Kontrol Kurulunun mevzuata uygun şekilde toplanmasını sağlamak, alınan kararların uygulanması ile ilgili iş ve işlemleri yürütmek.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 xml:space="preserve"> Uyumsuz ve kayıp hastalarla ilgili mevzuata uygun olarak iş ve işlemleri yürütmek, yürütülmesini sağlamak.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 xml:space="preserve"> Mobil tarama hizmetlerini planlamak, yürütmek, sonuçlandırılmasını sağlamak ve raporlandırmak.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 xml:space="preserve"> Görev ve sorumluluk alanıyla ilgili konularda veri toplamak, bu verilerin analiz ve raporlama çalışmalarını yapmak ve/veya yaptırmak.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 xml:space="preserve"> Tüberkülozlu hasta dosyalarını, koruma dosyalarını, tüberkülozlu hasta kayıt defterini, dijital röntgen filmlerini, ilaçla koruma defterini ve mobil tarama ekiplerinin çalışmaları ile ilgili dokümanlarını süresiz olarak saklanmasını sağlamak amacıyla ihtiyaç duyulan arşiv ve depolama çalışmalarını yürütmek/yürütülmesini sağlamak.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rPr>
        <w:lastRenderedPageBreak/>
        <w:t xml:space="preserve"> Tüberküloz hastalarına yönelik </w:t>
      </w:r>
      <w:proofErr w:type="spellStart"/>
      <w:r w:rsidRPr="00C71C42">
        <w:rPr>
          <w:rFonts w:cs="Times New Roman"/>
        </w:rPr>
        <w:t>psiko</w:t>
      </w:r>
      <w:proofErr w:type="spellEnd"/>
      <w:r w:rsidRPr="00C71C42">
        <w:rPr>
          <w:rFonts w:cs="Times New Roman"/>
        </w:rPr>
        <w:t>-sosyal, ayni ve nakdi yardımlarla ilgili çalışmaların yürütülmesini sağlamak.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rPr>
        <w:t xml:space="preserve">  Görev alanına giren CİMER ve SABİM başvurularını değerlendirmek ve sonuçlandırmak.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 xml:space="preserve"> Tüberküloz kontrolüne yönelik yürütülen çalışmalarda; ilgili birim, kurum ve kuruluşlarla her türlü iş birliğini yapmak.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 </w:t>
      </w:r>
      <w:r w:rsidRPr="00C71C42">
        <w:rPr>
          <w:rFonts w:cs="Times New Roman"/>
        </w:rPr>
        <w:t>Genişletilmiş Bağışıklama Programı (GBP) kapsamında bağışıklama hizmetlerinin yürütülmesi için insan gücü, araç-gereç, aşı, anti-serum, enjektör vb. ihtiyaçların planlaması ile soğuk zincir şartlarında birimlere ulaştırılmasını sağlamak.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 xml:space="preserve"> Aşı ile önlenebilen hastalıklara yönelik iş ve işlemleri yürütmek.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 xml:space="preserve"> Aşı sonrası istenmeyen etki izleme sistemini kurmak ve takip etmek.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 xml:space="preserve"> Aşılama hızlarının izlenmesi, değerlendirilmesi ve raporlanması faaliyetlerini yürütmek.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 xml:space="preserve"> GBP kapsamındaki hastalıkların </w:t>
      </w:r>
      <w:proofErr w:type="spellStart"/>
      <w:r w:rsidRPr="00C71C42">
        <w:rPr>
          <w:rFonts w:cs="Times New Roman"/>
        </w:rPr>
        <w:t>sürveyansını</w:t>
      </w:r>
      <w:proofErr w:type="spellEnd"/>
      <w:r w:rsidRPr="00C71C42">
        <w:rPr>
          <w:rFonts w:cs="Times New Roman"/>
        </w:rPr>
        <w:t xml:space="preserve"> yürütmek.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rPr>
        <w:t xml:space="preserve"> </w:t>
      </w:r>
      <w:r w:rsidRPr="00C71C42">
        <w:rPr>
          <w:rFonts w:cs="Times New Roman"/>
          <w:b/>
          <w:bCs/>
        </w:rPr>
        <w:t>-</w:t>
      </w:r>
      <w:r w:rsidRPr="00C71C42">
        <w:rPr>
          <w:rFonts w:cs="Times New Roman"/>
        </w:rPr>
        <w:t xml:space="preserve"> GBP kapsamındaki hastalık salgınlarının kontrolüne yönelik faaliyetleri yürütmek.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 xml:space="preserve"> GBP kapsamındaki programlara yönelik eğitim faaliyetlerini yürütmek.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 xml:space="preserve"> Faaliyet alanlarıyla ilgili hizmet içi eğitim programı hazırlamak ya da hazırlanmasını sağlamak, bu eğitimlerin gerçekleştirilmesini sağlamak.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 xml:space="preserve"> İl Sağlık Müdürü tarafından verilen benzeri görevleri yapmak</w:t>
      </w:r>
    </w:p>
    <w:p w:rsidR="009F66EE" w:rsidRPr="00C71C42" w:rsidRDefault="009F66EE" w:rsidP="009F66EE">
      <w:pPr>
        <w:pStyle w:val="ListeParagraf"/>
        <w:tabs>
          <w:tab w:val="left" w:pos="993"/>
        </w:tabs>
        <w:spacing w:after="0" w:line="360" w:lineRule="auto"/>
        <w:ind w:left="0"/>
        <w:jc w:val="both"/>
        <w:rPr>
          <w:rFonts w:cs="Times New Roman"/>
          <w:b/>
          <w:bCs/>
        </w:rPr>
      </w:pPr>
      <w:r w:rsidRPr="00C71C42">
        <w:rPr>
          <w:rFonts w:cs="Times New Roman"/>
          <w:b/>
          <w:bCs/>
        </w:rPr>
        <w:t xml:space="preserve">    5) Çevre Sağlığı Birimi</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 xml:space="preserve"> Çevre sağlığı ile ilgili piyasa gözetimi ve denetimi faaliyetlerini yürütmek, üretim, dağıtım ve satış yerlerinin denetimlerini yapmak, görev alanıyla ilgili ürünlerden numune almak ve gerekli analizleri yaptırmak.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 xml:space="preserve"> </w:t>
      </w:r>
      <w:proofErr w:type="spellStart"/>
      <w:r w:rsidRPr="00C71C42">
        <w:rPr>
          <w:rFonts w:cs="Times New Roman"/>
        </w:rPr>
        <w:t>Biyosidal</w:t>
      </w:r>
      <w:proofErr w:type="spellEnd"/>
      <w:r w:rsidRPr="00C71C42">
        <w:rPr>
          <w:rFonts w:cs="Times New Roman"/>
        </w:rPr>
        <w:t xml:space="preserve"> Ürünlerin Kullanım Usul ve Esasları Hakkında Yönetmelik kapsamında iş yerlerinin </w:t>
      </w:r>
      <w:proofErr w:type="spellStart"/>
      <w:r w:rsidRPr="00C71C42">
        <w:rPr>
          <w:rFonts w:cs="Times New Roman"/>
        </w:rPr>
        <w:t>izinlendirilmesine</w:t>
      </w:r>
      <w:proofErr w:type="spellEnd"/>
      <w:r w:rsidRPr="00C71C42">
        <w:rPr>
          <w:rFonts w:cs="Times New Roman"/>
        </w:rPr>
        <w:t>, bu iş yerlerinin ve uygulanmalarının denetlenmesine ilişkin iş ve işlemleri yürütmek, uygulayıcıların eğitimlerini yapmak veya yaptırmak.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rPr>
        <w:t xml:space="preserve"> </w:t>
      </w:r>
      <w:r w:rsidRPr="00C71C42">
        <w:rPr>
          <w:rFonts w:cs="Times New Roman"/>
          <w:b/>
          <w:bCs/>
        </w:rPr>
        <w:t>-</w:t>
      </w:r>
      <w:r w:rsidRPr="00C71C42">
        <w:rPr>
          <w:rFonts w:cs="Times New Roman"/>
        </w:rPr>
        <w:t xml:space="preserve"> Yerleşim yerlerinde tüketime verilen içme kullanma suyu kalitesini izlemek amacıyla numune almak ve gerekli analizleri yaptırmak, yeterli ve sağlıklı içme-kullanma suyu temini için gerekli araştırma, geliştirme çalışmalarına katılmak ve gerekli tedbirlerin alınmasını sağlamak.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 xml:space="preserve"> İçme-kullanma, doğal kaynak, içme ve doğal mineralli sular, havuz suları, yüzme suları, kaplıca sularına ve kaplıca tesislerinde kullanılan </w:t>
      </w:r>
      <w:proofErr w:type="spellStart"/>
      <w:r w:rsidRPr="00C71C42">
        <w:rPr>
          <w:rFonts w:cs="Times New Roman"/>
        </w:rPr>
        <w:t>peloidlere</w:t>
      </w:r>
      <w:proofErr w:type="spellEnd"/>
      <w:r w:rsidRPr="00C71C42">
        <w:rPr>
          <w:rFonts w:cs="Times New Roman"/>
        </w:rPr>
        <w:t xml:space="preserve"> yönelik ilgili mevzuatı doğrultusunda gerekli çalışmaları yürütmek.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 xml:space="preserve"> Doğal afetlerde, çevre sağlığı hizmetlerinin yerinde, zamanında ve etkili bir şekilde yapılmasını sağlamak.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 xml:space="preserve"> Çevre sağlığını tehdit eden unsurları belirlemek, izlemek, denetlemek, çevre sağlığı etki değerlendirme çalışmalarına katılmak.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lastRenderedPageBreak/>
        <w:t xml:space="preserve"> -</w:t>
      </w:r>
      <w:r w:rsidRPr="00C71C42">
        <w:rPr>
          <w:rFonts w:cs="Times New Roman"/>
        </w:rPr>
        <w:t xml:space="preserve"> Hizmetin yürütülmesi için mevzuat uygulamaları ve diğer gelişmelerin saha hizmetlerini yürüten personele aktarılması amacıyla eğitim planları ve materyalleri hazırlamak, eğitim çalışmaları yapmak.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 xml:space="preserve"> Görev ve sorumluluğu kapsamında veri toplamak, toplanan verilerin ilgili sistemlere girişlerini yapmak, değerlendirmek ve rapor hazırlamak.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 xml:space="preserve"> Faaliyet alanlarıyla ilgili hizmet içi eğitim programı hazırlamak ya da hazırlanmasını sağlamak, bu eğitimlerin gerçekleştirilmesini sağlamak.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 xml:space="preserve"> Görev ve sorumluluğu kapsamında ilgili kurum ve kuruluşlarla işbirliği yaparak gerekli önlemleri almak, aldırmak rapor hazırlamak ve gerektiğinde Bakanlığı bilgilendirmek.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 xml:space="preserve"> İl düzeyinde iş sağlığı ve güvenliği hizmetlerini planlamak, meslek hastalığı teşhisi konulan vakaların bildirimlerini sağlamak ve iş kazalarının önlenmesi amacıyla çalışmalar yürütmek.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 xml:space="preserve"> Çalışanların sağlığının korunması ve çalışan sağlığı hizmetlerinin iyileştirilmesi amacıyla, gerekli araştırma ve geliştirme çalışmalarını ilgili kurum ve kuruluşlarla iş birliği içinde yürütmek, projeler geliştirerek uygulamak.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 xml:space="preserve"> Çalışanların sağlığının korunması ve geliştirilmesi amacıyla il genelinde iş yeri ziyaretleri planlamak, uygulamak ve raporlamak.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 xml:space="preserve"> İş yerlerinde sağlıklı hayat alışkanlıklarının kazandırılması ve sürekliliğinin sağlanması için eğitim ve farkındalık çalışmaları yapmak.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rPr>
        <w:t xml:space="preserve"> </w:t>
      </w:r>
      <w:r w:rsidRPr="00C71C42">
        <w:rPr>
          <w:rFonts w:cs="Times New Roman"/>
          <w:b/>
          <w:bCs/>
        </w:rPr>
        <w:t>-</w:t>
      </w:r>
      <w:r w:rsidRPr="00C71C42">
        <w:rPr>
          <w:rFonts w:cs="Times New Roman"/>
        </w:rPr>
        <w:t xml:space="preserve"> Çalışan sağlığını korumaya yönelik olarak, meslek hastalıkları verilerini toplamak, istatistiki değerlendirmeleri yapmak, meslek hastalıklarından korunma ve önleme faaliyetleri kapsamında ilgili kurum ve kuruluşlarla iş birliği içerisinde çalışmalar yapmak.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 xml:space="preserve"> İl içinde yetkilendirilmiş en az bir iş sağlığı ve güvenliği birimi açmak ve kamu ve/veya özel sektöre iş sağlığı ve güvenliği hizmetleri sunulmasını sağlamak.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rPr>
        <w:t xml:space="preserve"> </w:t>
      </w:r>
      <w:r w:rsidRPr="00C71C42">
        <w:rPr>
          <w:rFonts w:cs="Times New Roman"/>
          <w:b/>
          <w:bCs/>
        </w:rPr>
        <w:t>-</w:t>
      </w:r>
      <w:r w:rsidRPr="00C71C42">
        <w:rPr>
          <w:rFonts w:cs="Times New Roman"/>
        </w:rPr>
        <w:t xml:space="preserve"> İlde faaliyet gösteren ortak sağlık güvenlik birimi, iş yeri sağlık ve güvenlik birimi ile yetkilendirilmiş iş sağlığı ve güvenliği birimlerinin gezici iş sağlığı ve güvenliği hizmetlerine ilişkin izin ve denetim faaliyetlerini yürütmek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 xml:space="preserve"> Beyaz kod elektronik sistemini il düzeyinde anlık olarak takip etmek ve mağdur çalışana gerekli desteğin zamanında verilmesini sağlamak, ciddi fiziki şiddet olaylarında ilgililerin mağduru ziyaret etmesini veya mağdurun aranmasını sağlamak.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 xml:space="preserve"> Birinci basamak sağlık kurum ve kuruluşlarında meydana gelebilecek şiddet vakalarının önlenmesi için çalışanlara yönelik iletişim becerileri, problem çözme teknikleri, stres yönetimi, öfke kontrolü, problemli hasta ve hasta yakınlarına yaklaşım gibi konularda eğitimler planlamak ve uygulamak.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 xml:space="preserve"> Halkın bilgi ve bilinç düzeyinin yükseltilmesi amacıyla çalışmalar planlamak ve yapmak.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w:t>
      </w:r>
      <w:r w:rsidRPr="00C71C42">
        <w:rPr>
          <w:rFonts w:cs="Times New Roman"/>
        </w:rPr>
        <w:t xml:space="preserve"> Sağlık hizmetinin daha uygun ve güvenli ortamlarda sunulması amacıyla ilgili birimler nezdinde gerekli eş güdümü sağlamak.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lastRenderedPageBreak/>
        <w:t xml:space="preserve"> -</w:t>
      </w:r>
      <w:r w:rsidRPr="00C71C42">
        <w:rPr>
          <w:rFonts w:cs="Times New Roman"/>
        </w:rPr>
        <w:t xml:space="preserve"> Birinci basamakta şiddet sebebi olarak belirlenen konularda ilgili birimlerle iş birliği içinde çalışmalar yapmak.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 xml:space="preserve"> Faaliyet alanlarıyla ilgili hizmet içi eğitim programı hazırlamak ya da hazırlanmasını sağlamak, bu eğitimlerin gerçekleştirilmesini sağlamak.,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 </w:t>
      </w:r>
      <w:r w:rsidRPr="00C71C42">
        <w:rPr>
          <w:rFonts w:cs="Times New Roman"/>
        </w:rPr>
        <w:t>Tütün ve madde kullanımının önlenmesine yönelik ulusal bazda geliştirilen program ve eylem planlarının kurum ve kuruluşlar arasındaki eşgüdümünü de gözeterek il düzeyinde hazırlanmasını, yürütülmesini, etki ve sonuçlarının izlenmesini, değerlendirilmesi ve raporlanmasını sağlamak.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 xml:space="preserve"> Bağımlılık yapıcı madde kullanımının önlenmesi amacıyla toplumda bilgi, tutum ve davranış değişikliği oluşturmaya yönelik kampanyalar hazırlanmasını, etkinlikler düzenlenmesini, eğitim programlarının geliştirilmesi ve uygulanmasını sağlamak.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 xml:space="preserve"> Bağımlılıkla Mücadele İl Koordinasyon Kurulu ve teknik çalışma gruplarının sekretarya hizmetlerinin yürütülmesini, belirlenmiş periyotlarda halk sağlığı genel müdürlüğüne raporlanmasını sağlamak.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w:t>
      </w:r>
      <w:r w:rsidRPr="00C71C42">
        <w:rPr>
          <w:rFonts w:cs="Times New Roman"/>
        </w:rPr>
        <w:t xml:space="preserve"> İl düzeyindeki tütün, alkol ve madde kullanım durumunun tespit edilmesi konusunda çalışmalar yürütmek, sonuçlarına göre gerekli çalışmaları planlamak ve uygulamak.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w:t>
      </w:r>
      <w:r w:rsidRPr="00C71C42">
        <w:rPr>
          <w:rFonts w:cs="Times New Roman"/>
        </w:rPr>
        <w:t xml:space="preserve"> Toplumu tütün dumanının zararlı etkilerinden koruma yönelik denetim faaliyetlerini il düzeyinde organize etmek, sonuçlarını izlemek ve değerlendirmek.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rPr>
        <w:t xml:space="preserve"> </w:t>
      </w:r>
      <w:r w:rsidRPr="00C71C42">
        <w:rPr>
          <w:rFonts w:cs="Times New Roman"/>
          <w:b/>
          <w:bCs/>
        </w:rPr>
        <w:t>-</w:t>
      </w:r>
      <w:r w:rsidRPr="00C71C42">
        <w:rPr>
          <w:rFonts w:cs="Times New Roman"/>
        </w:rPr>
        <w:t xml:space="preserve"> Tütün bağımlılığı tedavi ve eğitim birimlerinin ulaşılabilirliğinin artırılmasını sağlamak bu birimlerde sunulan hizmet kalitesinin izlenerek geliştirilmesine yönelik çalışmaları yürütmek.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 xml:space="preserve"> Bakanlığımız tarafından ücretsiz olarak sunulan sigara bırakma tedavisinde kullanılan ilaç ve preparatların stok düzeylerini takip ederek ve vatandaşa ulaştırılması noktasında gerekli koordinasyonu sağlamak.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 xml:space="preserve"> Bağımlılık yapıcı maddeler konusunda sunulan danışmanlık, tedavi, rehabilitasyon, sosyal uyum hizmetlerinin koordinasyonunu sağlamak, bu birimlerde sunulan hizmet kalitesinin izlenerek geliştirilmesine yönelik çalışmaları yürüterek, ulaşılabilirliğinin artırılmasına yönelik tedbirler almak.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rPr>
        <w:t xml:space="preserve"> </w:t>
      </w:r>
      <w:r w:rsidRPr="00C71C42">
        <w:rPr>
          <w:rFonts w:cs="Times New Roman"/>
          <w:b/>
          <w:bCs/>
        </w:rPr>
        <w:t>-</w:t>
      </w:r>
      <w:r w:rsidRPr="00C71C42">
        <w:rPr>
          <w:rFonts w:cs="Times New Roman"/>
        </w:rPr>
        <w:t xml:space="preserve"> Sürücü davranışlarını geliştirme eğitimleri düzenlemek.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rPr>
        <w:t xml:space="preserve"> - Tütün, alkol ve madde ile mücadele çalışmaları kapsamında ihtiyaç duyulan verilerin (merkezlerden hizmet alanlara yönelik veriler, sunulan hizmetlerin nitelik ve niceliğine ilişkin detaylına veriler vb.) il düzeyinde toplanması, değerlendirilmesi ve Bakanlığa gönderilmesini sağlamak.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 xml:space="preserve"> Faaliyet alanlarıyla ilgili hizmet içi eğitim programı hazırlamak ya da hazırlanmasını sağlamak, bu eğitimlerin gerçekleştirilmesini sağlamak.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b/>
          <w:bCs/>
        </w:rPr>
        <w:t xml:space="preserve"> -</w:t>
      </w:r>
      <w:r w:rsidRPr="00C71C42">
        <w:rPr>
          <w:rFonts w:cs="Times New Roman"/>
        </w:rPr>
        <w:t xml:space="preserve"> Görev alanına giren diğer konularla ilgili izleme ve değerlendirme çalışmalarını koordine etmek ve yürütmek.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rPr>
        <w:t xml:space="preserve">  İl Sağlık Müdürü tarafından verilen benzeri görevleri yapmak.</w:t>
      </w:r>
    </w:p>
    <w:p w:rsidR="009F66EE" w:rsidRPr="00C71C42" w:rsidRDefault="009F66EE" w:rsidP="009F66EE">
      <w:pPr>
        <w:pStyle w:val="ListeParagraf"/>
        <w:tabs>
          <w:tab w:val="left" w:pos="993"/>
        </w:tabs>
        <w:spacing w:after="0" w:line="360" w:lineRule="auto"/>
        <w:ind w:left="0"/>
        <w:jc w:val="both"/>
        <w:rPr>
          <w:rFonts w:cs="Times New Roman"/>
        </w:rPr>
      </w:pPr>
      <w:r w:rsidRPr="00C71C42">
        <w:rPr>
          <w:rFonts w:cs="Times New Roman"/>
        </w:rPr>
        <w:t>KAMU HASTANELERİ HİZMETLERİ BAŞKANLIĞINA BAĞLI BİRİMLER</w:t>
      </w:r>
    </w:p>
    <w:p w:rsidR="009F66EE" w:rsidRPr="00C71C42" w:rsidRDefault="009F66EE" w:rsidP="009F66EE">
      <w:pPr>
        <w:pStyle w:val="ListeParagraf"/>
        <w:tabs>
          <w:tab w:val="left" w:pos="993"/>
        </w:tabs>
        <w:spacing w:after="0" w:line="360" w:lineRule="auto"/>
        <w:ind w:left="0"/>
        <w:jc w:val="both"/>
        <w:rPr>
          <w:rFonts w:cs="Times New Roman"/>
          <w:b/>
          <w:bCs/>
        </w:rPr>
      </w:pPr>
      <w:r w:rsidRPr="00C71C42">
        <w:rPr>
          <w:rFonts w:cs="Times New Roman"/>
        </w:rPr>
        <w:lastRenderedPageBreak/>
        <w:t xml:space="preserve">     </w:t>
      </w:r>
      <w:r w:rsidRPr="00C71C42">
        <w:rPr>
          <w:rFonts w:cs="Times New Roman"/>
          <w:b/>
          <w:bCs/>
        </w:rPr>
        <w:t xml:space="preserve">   6) Hastane Hizmetleri Birimi</w:t>
      </w:r>
    </w:p>
    <w:p w:rsidR="009F66EE" w:rsidRPr="00C71C42" w:rsidRDefault="009F66EE" w:rsidP="009F66EE">
      <w:pPr>
        <w:tabs>
          <w:tab w:val="left" w:pos="993"/>
        </w:tabs>
        <w:spacing w:after="0" w:line="360" w:lineRule="auto"/>
        <w:jc w:val="both"/>
        <w:rPr>
          <w:rFonts w:cs="Times New Roman"/>
        </w:rPr>
      </w:pPr>
      <w:r w:rsidRPr="00C71C42">
        <w:rPr>
          <w:rFonts w:cs="Times New Roman"/>
          <w:b/>
          <w:bCs/>
        </w:rPr>
        <w:t>-</w:t>
      </w:r>
      <w:r w:rsidRPr="00C71C42">
        <w:rPr>
          <w:rFonts w:cs="Times New Roman"/>
        </w:rPr>
        <w:t xml:space="preserve"> Bakanlığa bağlı hastaneleri, ağız ve diş sağlığı merkezlerini ve benzeri  sağlık kuruluşlarını kurma ve işletme, gerektiğinde bunları birleştirme, ayırma, nakletme veya kapatma işlemlerine ilişkin iş ve işlemleri yürütmek.</w:t>
      </w:r>
    </w:p>
    <w:p w:rsidR="009F66EE" w:rsidRPr="00C71C42" w:rsidRDefault="009F66EE" w:rsidP="009F66EE">
      <w:pPr>
        <w:tabs>
          <w:tab w:val="left" w:pos="993"/>
        </w:tabs>
        <w:spacing w:after="0" w:line="360" w:lineRule="auto"/>
        <w:jc w:val="both"/>
        <w:rPr>
          <w:rFonts w:cs="Times New Roman"/>
        </w:rPr>
      </w:pPr>
      <w:r w:rsidRPr="00C71C42">
        <w:rPr>
          <w:rFonts w:cs="Times New Roman"/>
        </w:rPr>
        <w:t xml:space="preserve">- Sağlık kurum ve kuruluşlarında her türlü koruyucu, teşhis ve </w:t>
      </w:r>
      <w:proofErr w:type="spellStart"/>
      <w:r w:rsidRPr="00C71C42">
        <w:rPr>
          <w:rFonts w:cs="Times New Roman"/>
        </w:rPr>
        <w:t>rehabilite</w:t>
      </w:r>
      <w:proofErr w:type="spellEnd"/>
      <w:r w:rsidRPr="00C71C42">
        <w:rPr>
          <w:rFonts w:cs="Times New Roman"/>
        </w:rPr>
        <w:t xml:space="preserve"> edici sağlık hizmetlerinin yürütülmesini sağlamak, faaliyetleri izlemek ve değerlendirmek, iyi uygulama örneklerini yaygınlaştırmak.</w:t>
      </w:r>
    </w:p>
    <w:p w:rsidR="009F66EE" w:rsidRPr="00C71C42" w:rsidRDefault="009F66EE" w:rsidP="009F66EE">
      <w:pPr>
        <w:tabs>
          <w:tab w:val="left" w:pos="993"/>
        </w:tabs>
        <w:spacing w:after="0" w:line="360" w:lineRule="auto"/>
        <w:jc w:val="both"/>
        <w:rPr>
          <w:rFonts w:cs="Times New Roman"/>
        </w:rPr>
      </w:pPr>
      <w:r w:rsidRPr="00C71C42">
        <w:rPr>
          <w:rFonts w:cs="Times New Roman"/>
        </w:rPr>
        <w:t xml:space="preserve">- Sağlık kurum ve kuruluşları bünyesindeki evde sağlık hizmetleri, toplum temelli ruh sağlığı hizmetleri, palyatif bakım hizmetleri, </w:t>
      </w:r>
      <w:proofErr w:type="spellStart"/>
      <w:r w:rsidRPr="00C71C42">
        <w:rPr>
          <w:rFonts w:cs="Times New Roman"/>
        </w:rPr>
        <w:t>obezite</w:t>
      </w:r>
      <w:proofErr w:type="spellEnd"/>
      <w:r w:rsidRPr="00C71C42">
        <w:rPr>
          <w:rFonts w:cs="Times New Roman"/>
        </w:rPr>
        <w:t>, danışma, arındırma ve rehabilitasyon gibi merkezlerin yapılan planlamaları uygun olarak tesislerinin oluşturulması ve faaliyet göstermesini sağlamak.</w:t>
      </w:r>
    </w:p>
    <w:p w:rsidR="009F66EE" w:rsidRPr="00C71C42" w:rsidRDefault="009F66EE" w:rsidP="009F66EE">
      <w:pPr>
        <w:tabs>
          <w:tab w:val="left" w:pos="993"/>
        </w:tabs>
        <w:spacing w:after="0" w:line="360" w:lineRule="auto"/>
        <w:jc w:val="both"/>
        <w:rPr>
          <w:rFonts w:cs="Times New Roman"/>
        </w:rPr>
      </w:pPr>
      <w:r w:rsidRPr="00C71C42">
        <w:rPr>
          <w:rFonts w:cs="Times New Roman"/>
          <w:b/>
          <w:bCs/>
        </w:rPr>
        <w:t>-</w:t>
      </w:r>
      <w:r w:rsidRPr="00C71C42">
        <w:rPr>
          <w:rFonts w:cs="Times New Roman"/>
        </w:rPr>
        <w:t xml:space="preserve"> Acil servis, yoğun bakım, </w:t>
      </w:r>
      <w:proofErr w:type="spellStart"/>
      <w:r w:rsidRPr="00C71C42">
        <w:rPr>
          <w:rFonts w:cs="Times New Roman"/>
        </w:rPr>
        <w:t>perinatal</w:t>
      </w:r>
      <w:proofErr w:type="spellEnd"/>
      <w:r w:rsidRPr="00C71C42">
        <w:rPr>
          <w:rFonts w:cs="Times New Roman"/>
        </w:rPr>
        <w:t xml:space="preserve"> merkez, organ ve doku nakli merkezleri, travma merkezleri, onkoloji, kalp-damar cerrahi, anjiyografi, üremeye yardımcı tedavi merkezleri gibi özellikle planlama gerektiren tıbbi hizmet birimlerinin belirlenmiş planlamalara uygun olarak kurma, hizmet rolünün gerektirdiği seviye ve kapasitede hizmet vermesini sağlamaya yönelik iş ve işlemleri yürütmek.</w:t>
      </w:r>
    </w:p>
    <w:p w:rsidR="009F66EE" w:rsidRPr="00C71C42" w:rsidRDefault="009F66EE" w:rsidP="009F66EE">
      <w:pPr>
        <w:tabs>
          <w:tab w:val="left" w:pos="993"/>
        </w:tabs>
        <w:spacing w:after="0" w:line="360" w:lineRule="auto"/>
        <w:jc w:val="both"/>
        <w:rPr>
          <w:rFonts w:cs="Times New Roman"/>
        </w:rPr>
      </w:pPr>
      <w:r w:rsidRPr="00C71C42">
        <w:rPr>
          <w:rFonts w:cs="Times New Roman"/>
          <w:b/>
          <w:bCs/>
        </w:rPr>
        <w:t>-</w:t>
      </w:r>
      <w:r w:rsidRPr="00C71C42">
        <w:rPr>
          <w:rFonts w:cs="Times New Roman"/>
        </w:rPr>
        <w:t xml:space="preserve">  Sağlık tesisleri bünyesindeki özellikli hizmet birimlerinin personel temini konusundaki çalışmalara destek vermek.</w:t>
      </w:r>
    </w:p>
    <w:p w:rsidR="009F66EE" w:rsidRPr="00C71C42" w:rsidRDefault="009F66EE" w:rsidP="009F66EE">
      <w:pPr>
        <w:tabs>
          <w:tab w:val="left" w:pos="993"/>
        </w:tabs>
        <w:spacing w:after="0" w:line="360" w:lineRule="auto"/>
        <w:jc w:val="both"/>
        <w:rPr>
          <w:rFonts w:cs="Times New Roman"/>
        </w:rPr>
      </w:pPr>
      <w:r w:rsidRPr="00C71C42">
        <w:rPr>
          <w:rFonts w:cs="Times New Roman"/>
          <w:b/>
          <w:bCs/>
        </w:rPr>
        <w:t>-</w:t>
      </w:r>
      <w:r w:rsidRPr="00C71C42">
        <w:rPr>
          <w:rFonts w:cs="Times New Roman"/>
        </w:rPr>
        <w:t xml:space="preserve"> Hastanelerin hizmet rollerinin ve yatak sayılarının belirlenmesi ile isim verme veya isim değişikliğine ilişkin iş ve işlemleri yürütmek.</w:t>
      </w:r>
    </w:p>
    <w:p w:rsidR="009F66EE" w:rsidRPr="00C71C42" w:rsidRDefault="009F66EE" w:rsidP="009F66EE">
      <w:pPr>
        <w:tabs>
          <w:tab w:val="left" w:pos="993"/>
        </w:tabs>
        <w:spacing w:after="0" w:line="360" w:lineRule="auto"/>
        <w:jc w:val="both"/>
        <w:rPr>
          <w:rFonts w:cs="Times New Roman"/>
        </w:rPr>
      </w:pPr>
      <w:r w:rsidRPr="00C71C42">
        <w:rPr>
          <w:rFonts w:cs="Times New Roman"/>
          <w:b/>
          <w:bCs/>
        </w:rPr>
        <w:t>-</w:t>
      </w:r>
      <w:r w:rsidRPr="00C71C42">
        <w:rPr>
          <w:rFonts w:cs="Times New Roman"/>
        </w:rPr>
        <w:t xml:space="preserve"> Hastanelerin personel, tıbbi cihaz ve donanım ihtiyaçlarının tespiti, temini ve tahsisi konusundaki çalışmalara destek vermek.</w:t>
      </w:r>
    </w:p>
    <w:p w:rsidR="009F66EE" w:rsidRPr="00C71C42" w:rsidRDefault="009F66EE" w:rsidP="009F66EE">
      <w:pPr>
        <w:tabs>
          <w:tab w:val="left" w:pos="993"/>
        </w:tabs>
        <w:spacing w:after="0" w:line="360" w:lineRule="auto"/>
        <w:jc w:val="both"/>
        <w:rPr>
          <w:rFonts w:cs="Times New Roman"/>
        </w:rPr>
      </w:pPr>
      <w:r w:rsidRPr="00C71C42">
        <w:rPr>
          <w:rFonts w:cs="Times New Roman"/>
          <w:b/>
          <w:bCs/>
        </w:rPr>
        <w:t>-</w:t>
      </w:r>
      <w:r w:rsidRPr="00C71C42">
        <w:rPr>
          <w:rFonts w:cs="Times New Roman"/>
        </w:rPr>
        <w:t xml:space="preserve"> İl düzeyinde Merkezi Hekim Randevu Sistemi (MHRS) ile ilgili iş ve işlemleri yürütmek.</w:t>
      </w:r>
    </w:p>
    <w:p w:rsidR="009F66EE" w:rsidRPr="00C71C42" w:rsidRDefault="009F66EE" w:rsidP="009F66EE">
      <w:pPr>
        <w:tabs>
          <w:tab w:val="left" w:pos="993"/>
        </w:tabs>
        <w:spacing w:after="0" w:line="360" w:lineRule="auto"/>
        <w:jc w:val="both"/>
        <w:rPr>
          <w:rFonts w:cs="Times New Roman"/>
        </w:rPr>
      </w:pPr>
      <w:r w:rsidRPr="00C71C42">
        <w:rPr>
          <w:rFonts w:cs="Times New Roman"/>
          <w:b/>
          <w:bCs/>
        </w:rPr>
        <w:t>-</w:t>
      </w:r>
      <w:r w:rsidRPr="00C71C42">
        <w:rPr>
          <w:rFonts w:cs="Times New Roman"/>
        </w:rPr>
        <w:t xml:space="preserve"> Sağlık hizmeti sunumunda gerekli olan hastane otelcilik hizmetlerinin yürütülmesini sağlamak.</w:t>
      </w:r>
    </w:p>
    <w:p w:rsidR="009F66EE" w:rsidRPr="00C71C42" w:rsidRDefault="009F66EE" w:rsidP="009F66EE">
      <w:pPr>
        <w:tabs>
          <w:tab w:val="left" w:pos="993"/>
        </w:tabs>
        <w:spacing w:after="0" w:line="360" w:lineRule="auto"/>
        <w:jc w:val="both"/>
        <w:rPr>
          <w:rFonts w:cs="Times New Roman"/>
        </w:rPr>
      </w:pPr>
      <w:r w:rsidRPr="00C71C42">
        <w:rPr>
          <w:rFonts w:cs="Times New Roman"/>
          <w:b/>
          <w:bCs/>
        </w:rPr>
        <w:t>-</w:t>
      </w:r>
      <w:r w:rsidRPr="00C71C42">
        <w:rPr>
          <w:rFonts w:cs="Times New Roman"/>
        </w:rPr>
        <w:t xml:space="preserve"> Evde sağlık hizmetleri koordinasyon merkezi kurulmasına ilişkin iş ve işlemleri yürütmek.</w:t>
      </w:r>
    </w:p>
    <w:p w:rsidR="009F66EE" w:rsidRPr="00C71C42" w:rsidRDefault="009F66EE" w:rsidP="009F66EE">
      <w:pPr>
        <w:tabs>
          <w:tab w:val="left" w:pos="993"/>
        </w:tabs>
        <w:spacing w:after="0" w:line="360" w:lineRule="auto"/>
        <w:jc w:val="both"/>
        <w:rPr>
          <w:rFonts w:cs="Times New Roman"/>
        </w:rPr>
      </w:pPr>
      <w:r w:rsidRPr="00C71C42">
        <w:rPr>
          <w:rFonts w:cs="Times New Roman"/>
          <w:b/>
          <w:bCs/>
        </w:rPr>
        <w:t>-</w:t>
      </w:r>
      <w:r w:rsidRPr="00C71C42">
        <w:rPr>
          <w:rFonts w:cs="Times New Roman"/>
        </w:rPr>
        <w:t xml:space="preserve"> Evde sağlık hizmetlerinin diğer birimler ile koordinasyon halinde yürütülmesini sağlamak.</w:t>
      </w:r>
    </w:p>
    <w:p w:rsidR="009F66EE" w:rsidRPr="00C71C42" w:rsidRDefault="009F66EE" w:rsidP="009F66EE">
      <w:pPr>
        <w:tabs>
          <w:tab w:val="left" w:pos="993"/>
        </w:tabs>
        <w:spacing w:after="0" w:line="360" w:lineRule="auto"/>
        <w:jc w:val="both"/>
        <w:rPr>
          <w:rFonts w:cs="Times New Roman"/>
        </w:rPr>
      </w:pPr>
      <w:r w:rsidRPr="00C71C42">
        <w:rPr>
          <w:rFonts w:cs="Times New Roman"/>
          <w:b/>
          <w:bCs/>
        </w:rPr>
        <w:t>-</w:t>
      </w:r>
      <w:r w:rsidRPr="00C71C42">
        <w:rPr>
          <w:rFonts w:cs="Times New Roman"/>
        </w:rPr>
        <w:t xml:space="preserve"> Görev alanı ile ilgili veri toplamak, analiz ve raporlama çalışmalarını yapmak ve/veya yaptırmak.</w:t>
      </w:r>
    </w:p>
    <w:p w:rsidR="009F66EE" w:rsidRPr="00C71C42" w:rsidRDefault="009F66EE" w:rsidP="009F66EE">
      <w:pPr>
        <w:tabs>
          <w:tab w:val="left" w:pos="993"/>
        </w:tabs>
        <w:spacing w:after="0" w:line="360" w:lineRule="auto"/>
        <w:jc w:val="both"/>
        <w:rPr>
          <w:rFonts w:cs="Times New Roman"/>
        </w:rPr>
      </w:pPr>
      <w:r w:rsidRPr="00C71C42">
        <w:rPr>
          <w:rFonts w:cs="Times New Roman"/>
          <w:b/>
          <w:bCs/>
        </w:rPr>
        <w:t>-</w:t>
      </w:r>
      <w:r w:rsidRPr="00C71C42">
        <w:rPr>
          <w:rFonts w:cs="Times New Roman"/>
        </w:rPr>
        <w:t xml:space="preserve"> Bakanlığa bağlı sağlık tesislerinin üniversiteler ile birlikte kullanılmasına yönelik veya iş birliği yapılmasına yönelik işlem yürütmek.</w:t>
      </w:r>
    </w:p>
    <w:p w:rsidR="009F66EE" w:rsidRPr="00C71C42" w:rsidRDefault="009F66EE" w:rsidP="009F66EE">
      <w:pPr>
        <w:tabs>
          <w:tab w:val="left" w:pos="993"/>
        </w:tabs>
        <w:spacing w:after="0" w:line="360" w:lineRule="auto"/>
        <w:jc w:val="both"/>
        <w:rPr>
          <w:rFonts w:cs="Times New Roman"/>
        </w:rPr>
      </w:pPr>
      <w:r w:rsidRPr="00C71C42">
        <w:rPr>
          <w:rFonts w:cs="Times New Roman"/>
          <w:b/>
          <w:bCs/>
        </w:rPr>
        <w:t>-</w:t>
      </w:r>
      <w:r w:rsidRPr="00C71C42">
        <w:rPr>
          <w:rFonts w:cs="Times New Roman"/>
        </w:rPr>
        <w:t xml:space="preserve"> Faaliyet alanlarıyla ilgili eğitim programı hazırlayarak uygulamak ya da uygulatmak, görev alanıyla ilgili araştırmalar yapmak, konu hakkında sempozyum, panel, </w:t>
      </w:r>
      <w:proofErr w:type="spellStart"/>
      <w:r w:rsidRPr="00C71C42">
        <w:rPr>
          <w:rFonts w:cs="Times New Roman"/>
        </w:rPr>
        <w:t>çalıştay</w:t>
      </w:r>
      <w:proofErr w:type="spellEnd"/>
      <w:r w:rsidRPr="00C71C42">
        <w:rPr>
          <w:rFonts w:cs="Times New Roman"/>
        </w:rPr>
        <w:t>, seminer vs. etkinlikleri düzenlemek ve düzenlenen ulusal ve uluslararası etkinliklere katkı ve/veya katılım sağlamak.</w:t>
      </w:r>
    </w:p>
    <w:p w:rsidR="009F66EE" w:rsidRPr="00C71C42" w:rsidRDefault="009F66EE" w:rsidP="009F66EE">
      <w:pPr>
        <w:tabs>
          <w:tab w:val="left" w:pos="993"/>
        </w:tabs>
        <w:spacing w:after="0" w:line="360" w:lineRule="auto"/>
        <w:jc w:val="both"/>
        <w:rPr>
          <w:rFonts w:cs="Times New Roman"/>
        </w:rPr>
      </w:pPr>
      <w:r w:rsidRPr="00C71C42">
        <w:rPr>
          <w:rFonts w:cs="Times New Roman"/>
          <w:b/>
          <w:bCs/>
        </w:rPr>
        <w:t>-</w:t>
      </w:r>
      <w:r w:rsidRPr="00C71C42">
        <w:rPr>
          <w:rFonts w:cs="Times New Roman"/>
        </w:rPr>
        <w:t xml:space="preserve"> Şehir hastanelerinin açılmasına yönelik gerekli tüm yazışma ve işlemleri yapmak, takibini ve koordinasyonunu sağlamak.</w:t>
      </w:r>
    </w:p>
    <w:p w:rsidR="009F66EE" w:rsidRPr="00C71C42" w:rsidRDefault="009F66EE" w:rsidP="009F66EE">
      <w:pPr>
        <w:tabs>
          <w:tab w:val="left" w:pos="993"/>
        </w:tabs>
        <w:spacing w:after="0" w:line="360" w:lineRule="auto"/>
        <w:ind w:left="225"/>
        <w:jc w:val="both"/>
        <w:rPr>
          <w:rFonts w:cs="Times New Roman"/>
        </w:rPr>
      </w:pPr>
      <w:r w:rsidRPr="00C71C42">
        <w:rPr>
          <w:rFonts w:cs="Times New Roman"/>
          <w:b/>
          <w:bCs/>
        </w:rPr>
        <w:t xml:space="preserve">- </w:t>
      </w:r>
      <w:r w:rsidRPr="00C71C42">
        <w:rPr>
          <w:rFonts w:cs="Times New Roman"/>
        </w:rPr>
        <w:t>Şehir Hastanesi idarecisinin ve personelinin Kamu özel iş birliği modeli kapsamında uyum eğitimlerinin yapılmasını sağlamak.</w:t>
      </w:r>
    </w:p>
    <w:p w:rsidR="009F66EE" w:rsidRPr="00C71C42" w:rsidRDefault="009F66EE" w:rsidP="009F66EE">
      <w:pPr>
        <w:tabs>
          <w:tab w:val="left" w:pos="993"/>
        </w:tabs>
        <w:spacing w:after="0" w:line="360" w:lineRule="auto"/>
        <w:ind w:left="225"/>
        <w:jc w:val="both"/>
        <w:rPr>
          <w:rFonts w:cs="Times New Roman"/>
        </w:rPr>
      </w:pPr>
      <w:r w:rsidRPr="00C71C42">
        <w:rPr>
          <w:rFonts w:cs="Times New Roman"/>
          <w:b/>
          <w:bCs/>
        </w:rPr>
        <w:t>-</w:t>
      </w:r>
      <w:r w:rsidRPr="00C71C42">
        <w:rPr>
          <w:rFonts w:cs="Times New Roman"/>
        </w:rPr>
        <w:t xml:space="preserve"> Açılış sürecinde verimlilik, iş sağlığı ve güvenliği hizmetleri açısından çalışma yapmak.</w:t>
      </w:r>
    </w:p>
    <w:p w:rsidR="009F66EE" w:rsidRPr="00C71C42" w:rsidRDefault="009F66EE" w:rsidP="009F66EE">
      <w:pPr>
        <w:tabs>
          <w:tab w:val="left" w:pos="993"/>
        </w:tabs>
        <w:spacing w:after="0" w:line="360" w:lineRule="auto"/>
        <w:ind w:left="225"/>
        <w:jc w:val="both"/>
        <w:rPr>
          <w:rFonts w:cs="Times New Roman"/>
        </w:rPr>
      </w:pPr>
      <w:r w:rsidRPr="00C71C42">
        <w:rPr>
          <w:rFonts w:cs="Times New Roman"/>
          <w:b/>
          <w:bCs/>
        </w:rPr>
        <w:t>-</w:t>
      </w:r>
      <w:r w:rsidRPr="00C71C42">
        <w:rPr>
          <w:rFonts w:cs="Times New Roman"/>
        </w:rPr>
        <w:t xml:space="preserve"> Tıbbi hizmetlere ilişkin yöntem beyanlarının kontrolü işlemlerini yürütmek.</w:t>
      </w:r>
    </w:p>
    <w:p w:rsidR="009F66EE" w:rsidRPr="00C71C42" w:rsidRDefault="009F66EE" w:rsidP="009F66EE">
      <w:pPr>
        <w:tabs>
          <w:tab w:val="left" w:pos="993"/>
        </w:tabs>
        <w:spacing w:after="0" w:line="360" w:lineRule="auto"/>
        <w:ind w:left="225"/>
        <w:jc w:val="both"/>
        <w:rPr>
          <w:rFonts w:cs="Times New Roman"/>
        </w:rPr>
      </w:pPr>
      <w:r w:rsidRPr="00C71C42">
        <w:rPr>
          <w:rFonts w:cs="Times New Roman"/>
          <w:b/>
          <w:bCs/>
        </w:rPr>
        <w:lastRenderedPageBreak/>
        <w:t>-</w:t>
      </w:r>
      <w:r w:rsidRPr="00C71C42">
        <w:rPr>
          <w:rFonts w:cs="Times New Roman"/>
        </w:rPr>
        <w:t xml:space="preserve"> Şehir hastanelerine, mevcut hastanelerin taşınma stratejilerinin belirlenmesi ve hastaların taşınmasında planlama ve koordinasyonu sağlamak.</w:t>
      </w:r>
    </w:p>
    <w:p w:rsidR="009F66EE" w:rsidRPr="00C71C42" w:rsidRDefault="009F66EE" w:rsidP="009F66EE">
      <w:pPr>
        <w:tabs>
          <w:tab w:val="left" w:pos="993"/>
        </w:tabs>
        <w:spacing w:after="0" w:line="360" w:lineRule="auto"/>
        <w:ind w:left="225"/>
        <w:jc w:val="both"/>
        <w:rPr>
          <w:rFonts w:cs="Times New Roman"/>
        </w:rPr>
      </w:pPr>
      <w:r w:rsidRPr="00C71C42">
        <w:rPr>
          <w:rFonts w:cs="Times New Roman"/>
          <w:b/>
          <w:bCs/>
        </w:rPr>
        <w:t>-</w:t>
      </w:r>
      <w:r w:rsidRPr="00C71C42">
        <w:rPr>
          <w:rFonts w:cs="Times New Roman"/>
        </w:rPr>
        <w:t xml:space="preserve"> Daha etkin sağlık hizmeti sunabilmek için ihtiyaç planlamalarına göre, klinik branşlaşma çalışmasını yapmak.</w:t>
      </w:r>
    </w:p>
    <w:p w:rsidR="009F66EE" w:rsidRPr="00C71C42" w:rsidRDefault="009F66EE" w:rsidP="009F66EE">
      <w:pPr>
        <w:tabs>
          <w:tab w:val="left" w:pos="993"/>
        </w:tabs>
        <w:spacing w:after="0" w:line="360" w:lineRule="auto"/>
        <w:ind w:left="225"/>
        <w:jc w:val="both"/>
        <w:rPr>
          <w:rFonts w:cs="Times New Roman"/>
        </w:rPr>
      </w:pPr>
      <w:r w:rsidRPr="00C71C42">
        <w:rPr>
          <w:rFonts w:cs="Times New Roman"/>
          <w:b/>
          <w:bCs/>
        </w:rPr>
        <w:t>-</w:t>
      </w:r>
      <w:r w:rsidRPr="00C71C42">
        <w:rPr>
          <w:rFonts w:cs="Times New Roman"/>
        </w:rPr>
        <w:t xml:space="preserve"> Mevcut cihaz listelerinin güncellenmesini ve ihtiyaç olacak yeni cihazların planlamasını ilgili birimlerle koordinasyon sağlayarak yapmak.</w:t>
      </w:r>
    </w:p>
    <w:p w:rsidR="009F66EE" w:rsidRPr="00C71C42" w:rsidRDefault="009F66EE" w:rsidP="009F66EE">
      <w:pPr>
        <w:tabs>
          <w:tab w:val="left" w:pos="993"/>
        </w:tabs>
        <w:spacing w:after="0" w:line="360" w:lineRule="auto"/>
        <w:ind w:left="225"/>
        <w:jc w:val="both"/>
        <w:rPr>
          <w:rFonts w:cs="Times New Roman"/>
        </w:rPr>
      </w:pPr>
      <w:r w:rsidRPr="00C71C42">
        <w:rPr>
          <w:rFonts w:cs="Times New Roman"/>
          <w:b/>
          <w:bCs/>
        </w:rPr>
        <w:t>-</w:t>
      </w:r>
      <w:r w:rsidRPr="00C71C42">
        <w:rPr>
          <w:rFonts w:cs="Times New Roman"/>
        </w:rPr>
        <w:t xml:space="preserve"> Şehir hastanelerinin sağlık hizmetlerinin, tıbbi etkinliğinin ve kaynaklarının daha verimli kullanılması kapsamında donanım standardizasyonun oluşturulmasına yönelik çalışmalarda bulunmak ve ilgili birimlerle çalışma yapmak.</w:t>
      </w:r>
    </w:p>
    <w:p w:rsidR="009F66EE" w:rsidRPr="00C71C42" w:rsidRDefault="009F66EE" w:rsidP="009F66EE">
      <w:pPr>
        <w:tabs>
          <w:tab w:val="left" w:pos="993"/>
        </w:tabs>
        <w:spacing w:after="0" w:line="360" w:lineRule="auto"/>
        <w:ind w:left="225"/>
        <w:jc w:val="both"/>
        <w:rPr>
          <w:rFonts w:cs="Times New Roman"/>
        </w:rPr>
      </w:pPr>
      <w:r w:rsidRPr="00C71C42">
        <w:rPr>
          <w:rFonts w:cs="Times New Roman"/>
          <w:b/>
          <w:bCs/>
        </w:rPr>
        <w:t>-</w:t>
      </w:r>
      <w:r w:rsidRPr="00C71C42">
        <w:rPr>
          <w:rFonts w:cs="Times New Roman"/>
        </w:rPr>
        <w:t xml:space="preserve"> Planlanan cihazların hizmet süresince kullanım etkinliği analizini yapmak.</w:t>
      </w:r>
    </w:p>
    <w:p w:rsidR="009F66EE" w:rsidRPr="00C71C42" w:rsidRDefault="009F66EE" w:rsidP="009F66EE">
      <w:pPr>
        <w:tabs>
          <w:tab w:val="left" w:pos="993"/>
        </w:tabs>
        <w:spacing w:after="0" w:line="360" w:lineRule="auto"/>
        <w:ind w:left="225"/>
        <w:jc w:val="both"/>
        <w:rPr>
          <w:rFonts w:cs="Times New Roman"/>
        </w:rPr>
      </w:pPr>
      <w:r w:rsidRPr="00C71C42">
        <w:rPr>
          <w:rFonts w:cs="Times New Roman"/>
          <w:b/>
          <w:bCs/>
        </w:rPr>
        <w:t>-</w:t>
      </w:r>
      <w:r w:rsidRPr="00C71C42">
        <w:rPr>
          <w:rFonts w:cs="Times New Roman"/>
        </w:rPr>
        <w:t xml:space="preserve"> İl Sağlık Müdürü tarafından verilen benzeri görevleri yapmak.</w:t>
      </w:r>
      <w:r w:rsidRPr="00C71C42">
        <w:rPr>
          <w:rFonts w:cs="Times New Roman"/>
          <w:b/>
          <w:bCs/>
        </w:rPr>
        <w:t xml:space="preserve">  </w:t>
      </w:r>
    </w:p>
    <w:p w:rsidR="009F66EE" w:rsidRPr="00C71C42" w:rsidRDefault="009F66EE" w:rsidP="009F66EE">
      <w:pPr>
        <w:tabs>
          <w:tab w:val="left" w:pos="993"/>
        </w:tabs>
        <w:spacing w:after="0" w:line="360" w:lineRule="auto"/>
        <w:ind w:left="225"/>
        <w:jc w:val="both"/>
        <w:rPr>
          <w:rFonts w:cs="Times New Roman"/>
          <w:b/>
          <w:bCs/>
        </w:rPr>
      </w:pPr>
      <w:r w:rsidRPr="00C71C42">
        <w:rPr>
          <w:rFonts w:cs="Times New Roman"/>
          <w:b/>
          <w:bCs/>
        </w:rPr>
        <w:t>7) İstatistik, Analiz, ve raporlama Birimi</w:t>
      </w:r>
    </w:p>
    <w:p w:rsidR="009F66EE" w:rsidRPr="00C71C42" w:rsidRDefault="009F66EE" w:rsidP="009F66EE">
      <w:pPr>
        <w:tabs>
          <w:tab w:val="left" w:pos="993"/>
        </w:tabs>
        <w:spacing w:after="0" w:line="360" w:lineRule="auto"/>
        <w:ind w:left="225"/>
        <w:jc w:val="both"/>
        <w:rPr>
          <w:rFonts w:cs="Times New Roman"/>
        </w:rPr>
      </w:pPr>
      <w:r w:rsidRPr="00C71C42">
        <w:rPr>
          <w:rFonts w:cs="Times New Roman"/>
          <w:b/>
          <w:bCs/>
        </w:rPr>
        <w:t>-</w:t>
      </w:r>
      <w:r w:rsidRPr="00C71C42">
        <w:rPr>
          <w:rFonts w:cs="Times New Roman"/>
        </w:rPr>
        <w:t xml:space="preserve">  İhtiyaç duyulan veriler için gerekli formları istatistiki veri toplama mantığına uygun şekilde birimlerle koordineli olarak hazırlamak, elde edilen verileri analiz etmek ve değerlendirmek.</w:t>
      </w:r>
    </w:p>
    <w:p w:rsidR="009F66EE" w:rsidRPr="00C71C42" w:rsidRDefault="009F66EE" w:rsidP="009F66EE">
      <w:pPr>
        <w:tabs>
          <w:tab w:val="left" w:pos="993"/>
        </w:tabs>
        <w:spacing w:after="0" w:line="360" w:lineRule="auto"/>
        <w:ind w:left="225"/>
        <w:jc w:val="both"/>
        <w:rPr>
          <w:rFonts w:cs="Times New Roman"/>
        </w:rPr>
      </w:pPr>
      <w:r w:rsidRPr="00C71C42">
        <w:rPr>
          <w:rFonts w:cs="Times New Roman"/>
          <w:b/>
          <w:bCs/>
        </w:rPr>
        <w:t>-</w:t>
      </w:r>
      <w:r w:rsidRPr="00C71C42">
        <w:rPr>
          <w:rFonts w:cs="Times New Roman"/>
        </w:rPr>
        <w:t xml:space="preserve">  Toplanan tüm verilerin doğru ve daha iyi anlaşılabilmesi için gerekli her türlü raporlama, tablo, grafik, bilgi notu ve benzerlerini hazırlamak ve bunları ihtiyaç duyan birimler ile paylaşmak.</w:t>
      </w:r>
    </w:p>
    <w:p w:rsidR="009F66EE" w:rsidRPr="00C71C42" w:rsidRDefault="009F66EE" w:rsidP="009F66EE">
      <w:pPr>
        <w:tabs>
          <w:tab w:val="left" w:pos="993"/>
        </w:tabs>
        <w:spacing w:after="0" w:line="360" w:lineRule="auto"/>
        <w:ind w:left="225"/>
        <w:jc w:val="both"/>
        <w:rPr>
          <w:rFonts w:cs="Times New Roman"/>
        </w:rPr>
      </w:pPr>
      <w:r w:rsidRPr="00C71C42">
        <w:rPr>
          <w:rFonts w:cs="Times New Roman"/>
          <w:b/>
          <w:bCs/>
        </w:rPr>
        <w:t>-</w:t>
      </w:r>
      <w:r w:rsidRPr="00C71C42">
        <w:rPr>
          <w:rFonts w:cs="Times New Roman"/>
        </w:rPr>
        <w:t xml:space="preserve"> Müdürlük istatistiklerinin uluslararası sağlık istatistiklerine uygun olacak şekilde üretilmesini ve üretilen ulusal/uluslararası sağlık istatistiklerinin kalite açısından güvenirliğini ve geçerliliğini kontrol etmek, güncel tutmak.</w:t>
      </w:r>
    </w:p>
    <w:p w:rsidR="009F66EE" w:rsidRPr="00C71C42" w:rsidRDefault="009F66EE" w:rsidP="009F66EE">
      <w:pPr>
        <w:tabs>
          <w:tab w:val="left" w:pos="993"/>
        </w:tabs>
        <w:spacing w:after="0" w:line="360" w:lineRule="auto"/>
        <w:ind w:left="225"/>
        <w:jc w:val="both"/>
        <w:rPr>
          <w:rFonts w:cs="Times New Roman"/>
        </w:rPr>
      </w:pPr>
      <w:r w:rsidRPr="00C71C42">
        <w:rPr>
          <w:rFonts w:cs="Times New Roman"/>
          <w:b/>
          <w:bCs/>
        </w:rPr>
        <w:t>-</w:t>
      </w:r>
      <w:r w:rsidRPr="00C71C42">
        <w:rPr>
          <w:rFonts w:cs="Times New Roman"/>
        </w:rPr>
        <w:t xml:space="preserve"> Toplanan veya önceden toplanmış olan tüm verileri istatistiksel yöntemler kullanarak incelemek, sınıflandırmak, özetleyerek raporlamak ve arşivlemek.</w:t>
      </w:r>
    </w:p>
    <w:p w:rsidR="009F66EE" w:rsidRPr="00C71C42" w:rsidRDefault="009F66EE" w:rsidP="009F66EE">
      <w:pPr>
        <w:tabs>
          <w:tab w:val="left" w:pos="993"/>
        </w:tabs>
        <w:spacing w:after="0" w:line="360" w:lineRule="auto"/>
        <w:ind w:left="225"/>
        <w:jc w:val="both"/>
        <w:rPr>
          <w:rFonts w:cs="Times New Roman"/>
        </w:rPr>
      </w:pPr>
      <w:r w:rsidRPr="00C71C42">
        <w:rPr>
          <w:rFonts w:cs="Times New Roman"/>
          <w:b/>
          <w:bCs/>
        </w:rPr>
        <w:t>-</w:t>
      </w:r>
      <w:r w:rsidRPr="00C71C42">
        <w:rPr>
          <w:rFonts w:cs="Times New Roman"/>
        </w:rPr>
        <w:t xml:space="preserve">  Veri derleme teknikleri ile sağlık politikalarının belirlenmesine yönelik bilgi desteği sağlamak.</w:t>
      </w:r>
    </w:p>
    <w:p w:rsidR="009F66EE" w:rsidRPr="00C71C42" w:rsidRDefault="009F66EE" w:rsidP="009F66EE">
      <w:pPr>
        <w:tabs>
          <w:tab w:val="left" w:pos="993"/>
        </w:tabs>
        <w:spacing w:after="0" w:line="360" w:lineRule="auto"/>
        <w:ind w:left="225"/>
        <w:jc w:val="both"/>
        <w:rPr>
          <w:rFonts w:cs="Times New Roman"/>
        </w:rPr>
      </w:pPr>
      <w:r w:rsidRPr="00C71C42">
        <w:rPr>
          <w:rFonts w:cs="Times New Roman"/>
          <w:b/>
          <w:bCs/>
        </w:rPr>
        <w:t>-</w:t>
      </w:r>
      <w:r w:rsidRPr="00C71C42">
        <w:rPr>
          <w:rFonts w:cs="Times New Roman"/>
        </w:rPr>
        <w:t xml:space="preserve">  Faaliyet alanlarıyla ilgili eğitim programı hazırlayarak uygulamak ya da uygulatmak, görev alanıyla ilgili araştırmalar yapmak, konu hakkında sempozyum, panel, </w:t>
      </w:r>
      <w:proofErr w:type="spellStart"/>
      <w:r w:rsidRPr="00C71C42">
        <w:rPr>
          <w:rFonts w:cs="Times New Roman"/>
        </w:rPr>
        <w:t>çalıştay</w:t>
      </w:r>
      <w:proofErr w:type="spellEnd"/>
      <w:r w:rsidRPr="00C71C42">
        <w:rPr>
          <w:rFonts w:cs="Times New Roman"/>
        </w:rPr>
        <w:t>, seminer vs. etkinlikleri düzenlemek ve düzenlenen ulusal ve uluslararası etkinliklere katkı ve/veya katılım sağlamak.</w:t>
      </w:r>
    </w:p>
    <w:p w:rsidR="009F66EE" w:rsidRPr="00C71C42" w:rsidRDefault="009F66EE" w:rsidP="009F66EE">
      <w:pPr>
        <w:tabs>
          <w:tab w:val="left" w:pos="993"/>
        </w:tabs>
        <w:spacing w:after="0" w:line="360" w:lineRule="auto"/>
        <w:jc w:val="both"/>
        <w:rPr>
          <w:rFonts w:cs="Times New Roman"/>
        </w:rPr>
      </w:pPr>
      <w:r w:rsidRPr="00C71C42">
        <w:rPr>
          <w:rFonts w:cs="Times New Roman"/>
        </w:rPr>
        <w:t xml:space="preserve">   </w:t>
      </w:r>
      <w:r w:rsidRPr="00C71C42">
        <w:rPr>
          <w:rFonts w:cs="Times New Roman"/>
          <w:b/>
          <w:bCs/>
        </w:rPr>
        <w:t>-</w:t>
      </w:r>
      <w:r w:rsidRPr="00C71C42">
        <w:rPr>
          <w:rFonts w:cs="Times New Roman"/>
        </w:rPr>
        <w:t xml:space="preserve"> Sağlık kurum ve kuruluşlarının mali durumlarını incelemek ve analiz etmek.</w:t>
      </w:r>
    </w:p>
    <w:p w:rsidR="009F66EE" w:rsidRPr="00C71C42" w:rsidRDefault="009F66EE" w:rsidP="009F66EE">
      <w:pPr>
        <w:tabs>
          <w:tab w:val="left" w:pos="993"/>
        </w:tabs>
        <w:spacing w:after="0" w:line="360" w:lineRule="auto"/>
        <w:ind w:left="225"/>
        <w:jc w:val="both"/>
        <w:rPr>
          <w:rFonts w:cs="Times New Roman"/>
        </w:rPr>
      </w:pPr>
      <w:r w:rsidRPr="00C71C42">
        <w:rPr>
          <w:rFonts w:cs="Times New Roman"/>
          <w:b/>
          <w:bCs/>
        </w:rPr>
        <w:t>-</w:t>
      </w:r>
      <w:r w:rsidRPr="00C71C42">
        <w:rPr>
          <w:rFonts w:cs="Times New Roman"/>
        </w:rPr>
        <w:t xml:space="preserve"> Sağlık kurum ve kuruluşlarının finansal risklerini belirlemek ve değerlendirmek.</w:t>
      </w:r>
    </w:p>
    <w:p w:rsidR="009F66EE" w:rsidRPr="00C71C42" w:rsidRDefault="009F66EE" w:rsidP="009F66EE">
      <w:pPr>
        <w:tabs>
          <w:tab w:val="left" w:pos="993"/>
        </w:tabs>
        <w:spacing w:after="0" w:line="360" w:lineRule="auto"/>
        <w:ind w:left="225"/>
        <w:jc w:val="both"/>
        <w:rPr>
          <w:rFonts w:cs="Times New Roman"/>
        </w:rPr>
      </w:pPr>
      <w:r w:rsidRPr="00C71C42">
        <w:rPr>
          <w:rFonts w:cs="Times New Roman"/>
          <w:b/>
          <w:bCs/>
        </w:rPr>
        <w:t>-</w:t>
      </w:r>
      <w:r w:rsidRPr="00C71C42">
        <w:rPr>
          <w:rFonts w:cs="Times New Roman"/>
        </w:rPr>
        <w:t xml:space="preserve"> Sağlık kurum ve kuruluşlarının mali durumlarına ilişkin risk alanlarını iyileştirmek amacıyla önerilerde bulunmak.</w:t>
      </w:r>
    </w:p>
    <w:p w:rsidR="009F66EE" w:rsidRPr="00C71C42" w:rsidRDefault="009F66EE" w:rsidP="009F66EE">
      <w:pPr>
        <w:tabs>
          <w:tab w:val="left" w:pos="993"/>
        </w:tabs>
        <w:spacing w:after="0" w:line="360" w:lineRule="auto"/>
        <w:ind w:left="225"/>
        <w:jc w:val="both"/>
        <w:rPr>
          <w:rFonts w:cs="Times New Roman"/>
        </w:rPr>
      </w:pPr>
      <w:r w:rsidRPr="00C71C42">
        <w:rPr>
          <w:rFonts w:cs="Times New Roman"/>
          <w:b/>
          <w:bCs/>
        </w:rPr>
        <w:t>-</w:t>
      </w:r>
      <w:r w:rsidRPr="00C71C42">
        <w:rPr>
          <w:rFonts w:cs="Times New Roman"/>
        </w:rPr>
        <w:t xml:space="preserve"> Sağlık kurum ve kuruluşlarında verilen hizmetlere ilişkin maliyet analizleri yapmak.</w:t>
      </w:r>
    </w:p>
    <w:p w:rsidR="009F66EE" w:rsidRPr="00C71C42" w:rsidRDefault="009F66EE" w:rsidP="009F66EE">
      <w:pPr>
        <w:tabs>
          <w:tab w:val="left" w:pos="993"/>
        </w:tabs>
        <w:spacing w:after="0" w:line="360" w:lineRule="auto"/>
        <w:ind w:left="225"/>
        <w:jc w:val="both"/>
        <w:rPr>
          <w:rFonts w:cs="Times New Roman"/>
        </w:rPr>
      </w:pPr>
      <w:r w:rsidRPr="00C71C42">
        <w:rPr>
          <w:rFonts w:cs="Times New Roman"/>
          <w:b/>
          <w:bCs/>
        </w:rPr>
        <w:t>-</w:t>
      </w:r>
      <w:r w:rsidRPr="00C71C42">
        <w:rPr>
          <w:rFonts w:cs="Times New Roman"/>
        </w:rPr>
        <w:t xml:space="preserve"> Teşhis ve tedavi yöntemlerini maliyet etkililik ve maliyet yararlılık yönünden değerlendirmeye ilişkin iş ve işlemleri yürütmek.</w:t>
      </w:r>
    </w:p>
    <w:p w:rsidR="009F66EE" w:rsidRPr="00C71C42" w:rsidRDefault="009F66EE" w:rsidP="009F66EE">
      <w:pPr>
        <w:tabs>
          <w:tab w:val="left" w:pos="993"/>
        </w:tabs>
        <w:spacing w:after="0" w:line="360" w:lineRule="auto"/>
        <w:ind w:left="225"/>
        <w:jc w:val="both"/>
        <w:rPr>
          <w:rFonts w:cs="Times New Roman"/>
        </w:rPr>
      </w:pPr>
      <w:r w:rsidRPr="00C71C42">
        <w:rPr>
          <w:rFonts w:cs="Times New Roman"/>
          <w:b/>
          <w:bCs/>
        </w:rPr>
        <w:t>-</w:t>
      </w:r>
      <w:r w:rsidRPr="00C71C42">
        <w:rPr>
          <w:rFonts w:cs="Times New Roman"/>
        </w:rPr>
        <w:t xml:space="preserve"> Hastanelerde yürütülen hizmetlerin hasta, hastalık ve klinik düzeyinde gider ve dağılımları ve maliyetlerine ilişkin çalışmalar yapmak.</w:t>
      </w:r>
    </w:p>
    <w:p w:rsidR="009F66EE" w:rsidRPr="00C71C42" w:rsidRDefault="009F66EE" w:rsidP="009F66EE">
      <w:pPr>
        <w:tabs>
          <w:tab w:val="left" w:pos="993"/>
        </w:tabs>
        <w:spacing w:after="0" w:line="360" w:lineRule="auto"/>
        <w:ind w:left="225"/>
        <w:jc w:val="both"/>
        <w:rPr>
          <w:rFonts w:cs="Times New Roman"/>
        </w:rPr>
      </w:pPr>
      <w:r w:rsidRPr="00C71C42">
        <w:rPr>
          <w:rFonts w:cs="Times New Roman"/>
          <w:b/>
          <w:bCs/>
        </w:rPr>
        <w:lastRenderedPageBreak/>
        <w:t>-</w:t>
      </w:r>
      <w:r w:rsidRPr="00C71C42">
        <w:rPr>
          <w:rFonts w:cs="Times New Roman"/>
        </w:rPr>
        <w:t xml:space="preserve"> Sağlık kurum ve kuruluşlarının gelirlerini izlemek, analiz etmek, gider azaltıcı ve gelir artırıcı düzenlemelere ilişkin iş ve işlemleri yürütmek.</w:t>
      </w:r>
    </w:p>
    <w:p w:rsidR="009F66EE" w:rsidRPr="00C71C42" w:rsidRDefault="009F66EE" w:rsidP="009F66EE">
      <w:pPr>
        <w:tabs>
          <w:tab w:val="left" w:pos="993"/>
        </w:tabs>
        <w:spacing w:after="0" w:line="360" w:lineRule="auto"/>
        <w:ind w:left="225"/>
        <w:jc w:val="both"/>
        <w:rPr>
          <w:rFonts w:cs="Times New Roman"/>
        </w:rPr>
      </w:pPr>
      <w:r w:rsidRPr="00C71C42">
        <w:rPr>
          <w:rFonts w:cs="Times New Roman"/>
          <w:b/>
          <w:bCs/>
        </w:rPr>
        <w:t>-</w:t>
      </w:r>
      <w:r w:rsidRPr="00C71C42">
        <w:rPr>
          <w:rFonts w:cs="Times New Roman"/>
        </w:rPr>
        <w:t xml:space="preserve"> Özel sağlık kurum ve kuruluşlarının Bakanlığa bağlı sağlık tesislerinden hizmet alımına ilişkin iş ve işlemleri yapmak.</w:t>
      </w:r>
    </w:p>
    <w:p w:rsidR="009F66EE" w:rsidRPr="00C71C42" w:rsidRDefault="009F66EE" w:rsidP="009F66EE">
      <w:pPr>
        <w:tabs>
          <w:tab w:val="left" w:pos="993"/>
        </w:tabs>
        <w:spacing w:after="0" w:line="360" w:lineRule="auto"/>
        <w:ind w:left="225"/>
        <w:jc w:val="both"/>
        <w:rPr>
          <w:rFonts w:cs="Times New Roman"/>
        </w:rPr>
      </w:pPr>
      <w:r w:rsidRPr="00C71C42">
        <w:rPr>
          <w:rFonts w:cs="Times New Roman"/>
          <w:b/>
          <w:bCs/>
        </w:rPr>
        <w:t>-</w:t>
      </w:r>
      <w:r w:rsidRPr="00C71C42">
        <w:rPr>
          <w:rFonts w:cs="Times New Roman"/>
        </w:rPr>
        <w:t xml:space="preserve"> Faaliyet alanlarıyla ilgili eğitim programı hazırlayarak uygulamak ya da uygulatmak, görev alanıyla ilgili araştırmalar yapmak, konu hakkında sempozyum, panel, </w:t>
      </w:r>
      <w:proofErr w:type="spellStart"/>
      <w:r w:rsidRPr="00C71C42">
        <w:rPr>
          <w:rFonts w:cs="Times New Roman"/>
        </w:rPr>
        <w:t>çalıştay</w:t>
      </w:r>
      <w:proofErr w:type="spellEnd"/>
      <w:r w:rsidRPr="00C71C42">
        <w:rPr>
          <w:rFonts w:cs="Times New Roman"/>
        </w:rPr>
        <w:t>, seminer vs. etkinlikleri düzenlemek ve düzenlenen ulusal ve uluslararası etkinliklere katkı ve/veya katılım sağlamak.</w:t>
      </w:r>
    </w:p>
    <w:p w:rsidR="009F66EE" w:rsidRPr="00C71C42" w:rsidRDefault="009F66EE" w:rsidP="009F66EE">
      <w:pPr>
        <w:tabs>
          <w:tab w:val="left" w:pos="993"/>
        </w:tabs>
        <w:spacing w:after="0" w:line="360" w:lineRule="auto"/>
        <w:ind w:left="225"/>
        <w:jc w:val="both"/>
        <w:rPr>
          <w:rFonts w:cs="Times New Roman"/>
        </w:rPr>
      </w:pPr>
      <w:r w:rsidRPr="00C71C42">
        <w:rPr>
          <w:rFonts w:cs="Times New Roman"/>
          <w:b/>
          <w:bCs/>
        </w:rPr>
        <w:t>-</w:t>
      </w:r>
      <w:r w:rsidRPr="00C71C42">
        <w:rPr>
          <w:rFonts w:cs="Times New Roman"/>
        </w:rPr>
        <w:t xml:space="preserve"> Sağlık kurum ve kuruluşlarının stokları ile ilgili uygulamaya ilişkin düzenlemelere uyulmasını sağlamak.</w:t>
      </w:r>
    </w:p>
    <w:p w:rsidR="009F66EE" w:rsidRPr="00C71C42" w:rsidRDefault="009F66EE" w:rsidP="009F66EE">
      <w:pPr>
        <w:tabs>
          <w:tab w:val="left" w:pos="993"/>
        </w:tabs>
        <w:spacing w:after="0" w:line="360" w:lineRule="auto"/>
        <w:ind w:left="225"/>
        <w:jc w:val="both"/>
        <w:rPr>
          <w:rFonts w:cs="Times New Roman"/>
        </w:rPr>
      </w:pPr>
      <w:r w:rsidRPr="00C71C42">
        <w:rPr>
          <w:rFonts w:cs="Times New Roman"/>
          <w:b/>
          <w:bCs/>
        </w:rPr>
        <w:t>-</w:t>
      </w:r>
      <w:r w:rsidRPr="00C71C42">
        <w:rPr>
          <w:rFonts w:cs="Times New Roman"/>
        </w:rPr>
        <w:t xml:space="preserve"> Sağlık kurum kuruluşlarının stoklarını incelemek ve analiz etmek, stok tüketimlerini takip etmek ve gerekli tedbirleri almak.</w:t>
      </w:r>
    </w:p>
    <w:p w:rsidR="009F66EE" w:rsidRPr="00C71C42" w:rsidRDefault="009F66EE" w:rsidP="009F66EE">
      <w:pPr>
        <w:tabs>
          <w:tab w:val="left" w:pos="993"/>
        </w:tabs>
        <w:spacing w:after="0" w:line="360" w:lineRule="auto"/>
        <w:ind w:left="225"/>
        <w:jc w:val="both"/>
        <w:rPr>
          <w:rFonts w:cs="Times New Roman"/>
        </w:rPr>
      </w:pPr>
      <w:r w:rsidRPr="00C71C42">
        <w:rPr>
          <w:rFonts w:cs="Times New Roman"/>
          <w:b/>
          <w:bCs/>
        </w:rPr>
        <w:t>-</w:t>
      </w:r>
      <w:r w:rsidRPr="00C71C42">
        <w:rPr>
          <w:rFonts w:cs="Times New Roman"/>
        </w:rPr>
        <w:t xml:space="preserve"> Sağlık kurum ve kuruluşlarının stok yönetimi kapsamında taşınır işlemlerini yürütmek.</w:t>
      </w:r>
    </w:p>
    <w:p w:rsidR="009F66EE" w:rsidRPr="00C71C42" w:rsidRDefault="009F66EE" w:rsidP="009F66EE">
      <w:pPr>
        <w:tabs>
          <w:tab w:val="left" w:pos="993"/>
        </w:tabs>
        <w:spacing w:after="0" w:line="360" w:lineRule="auto"/>
        <w:ind w:left="225"/>
        <w:jc w:val="both"/>
        <w:rPr>
          <w:rFonts w:cs="Times New Roman"/>
        </w:rPr>
      </w:pPr>
      <w:r w:rsidRPr="00C71C42">
        <w:rPr>
          <w:rFonts w:cs="Times New Roman"/>
          <w:b/>
          <w:bCs/>
        </w:rPr>
        <w:t>-</w:t>
      </w:r>
      <w:r w:rsidRPr="00C71C42">
        <w:rPr>
          <w:rFonts w:cs="Times New Roman"/>
        </w:rPr>
        <w:t xml:space="preserve"> Sağlık tesislerinin stok ve lojistik yönetimi süreçlerine ait faaliyetleri gerçekleştirmek.</w:t>
      </w:r>
    </w:p>
    <w:p w:rsidR="009F66EE" w:rsidRPr="00C71C42" w:rsidRDefault="009F66EE" w:rsidP="009F66EE">
      <w:pPr>
        <w:tabs>
          <w:tab w:val="left" w:pos="993"/>
        </w:tabs>
        <w:spacing w:after="0" w:line="360" w:lineRule="auto"/>
        <w:ind w:left="225"/>
        <w:jc w:val="both"/>
        <w:rPr>
          <w:rFonts w:cs="Times New Roman"/>
        </w:rPr>
      </w:pPr>
      <w:r w:rsidRPr="00C71C42">
        <w:rPr>
          <w:rFonts w:cs="Times New Roman"/>
          <w:b/>
          <w:bCs/>
        </w:rPr>
        <w:t>-</w:t>
      </w:r>
      <w:r w:rsidRPr="00C71C42">
        <w:rPr>
          <w:rFonts w:cs="Times New Roman"/>
        </w:rPr>
        <w:t xml:space="preserve"> Sağlık tesislerinde ilaç ve tıbbi sarf yönetimine ilişkin hastane eczacılığı hizmetlerine ait faaliyetleri gerçekleştirmek ve ilgili kuruluşlar ile koordinasyonu sağlamak.</w:t>
      </w:r>
    </w:p>
    <w:p w:rsidR="009F66EE" w:rsidRPr="00C71C42" w:rsidRDefault="009F66EE" w:rsidP="009F66EE">
      <w:pPr>
        <w:tabs>
          <w:tab w:val="left" w:pos="993"/>
        </w:tabs>
        <w:spacing w:after="0" w:line="360" w:lineRule="auto"/>
        <w:ind w:left="225"/>
        <w:jc w:val="both"/>
        <w:rPr>
          <w:rFonts w:cs="Times New Roman"/>
        </w:rPr>
      </w:pPr>
      <w:r w:rsidRPr="00C71C42">
        <w:rPr>
          <w:rFonts w:cs="Times New Roman"/>
          <w:b/>
          <w:bCs/>
        </w:rPr>
        <w:t>-</w:t>
      </w:r>
      <w:r w:rsidRPr="00C71C42">
        <w:rPr>
          <w:rFonts w:cs="Times New Roman"/>
        </w:rPr>
        <w:t xml:space="preserve"> Sağlık tesislerinin biyomedikal mühendislik hizmetlerini yürütmek ve koordine etmek.</w:t>
      </w:r>
    </w:p>
    <w:p w:rsidR="009F66EE" w:rsidRPr="00C71C42" w:rsidRDefault="009F66EE" w:rsidP="009F66EE">
      <w:pPr>
        <w:tabs>
          <w:tab w:val="left" w:pos="993"/>
        </w:tabs>
        <w:spacing w:after="0" w:line="360" w:lineRule="auto"/>
        <w:ind w:left="225"/>
        <w:jc w:val="both"/>
        <w:rPr>
          <w:rFonts w:cs="Times New Roman"/>
        </w:rPr>
      </w:pPr>
      <w:r w:rsidRPr="00C71C42">
        <w:rPr>
          <w:rFonts w:cs="Times New Roman"/>
          <w:b/>
          <w:bCs/>
        </w:rPr>
        <w:t>-</w:t>
      </w:r>
      <w:r w:rsidRPr="00C71C42">
        <w:rPr>
          <w:rFonts w:cs="Times New Roman"/>
        </w:rPr>
        <w:t xml:space="preserve"> Tıbbi cihaz ve laboratuvar hizmet alımlarının takibini yapmak, analiz etmek ve değerlendirmek.</w:t>
      </w:r>
    </w:p>
    <w:p w:rsidR="009F66EE" w:rsidRPr="00C71C42" w:rsidRDefault="009F66EE" w:rsidP="009F66EE">
      <w:pPr>
        <w:tabs>
          <w:tab w:val="left" w:pos="993"/>
        </w:tabs>
        <w:spacing w:after="0" w:line="360" w:lineRule="auto"/>
        <w:ind w:left="225"/>
        <w:jc w:val="both"/>
        <w:rPr>
          <w:rFonts w:cs="Times New Roman"/>
        </w:rPr>
      </w:pPr>
      <w:r w:rsidRPr="00C71C42">
        <w:rPr>
          <w:rFonts w:cs="Times New Roman"/>
          <w:b/>
          <w:bCs/>
        </w:rPr>
        <w:t>-</w:t>
      </w:r>
      <w:r w:rsidRPr="00C71C42">
        <w:rPr>
          <w:rFonts w:cs="Times New Roman"/>
        </w:rPr>
        <w:t xml:space="preserve"> Mali kaynakların etkin, etkili ve verimli kullanılmasını sağlamak için yapılan düzenlemelerin takibini yapmak ve değerlendirmek.</w:t>
      </w:r>
    </w:p>
    <w:p w:rsidR="009F66EE" w:rsidRPr="00C71C42" w:rsidRDefault="009F66EE" w:rsidP="009F66EE">
      <w:pPr>
        <w:tabs>
          <w:tab w:val="left" w:pos="993"/>
        </w:tabs>
        <w:spacing w:after="0" w:line="360" w:lineRule="auto"/>
        <w:ind w:left="225"/>
        <w:jc w:val="both"/>
        <w:rPr>
          <w:rFonts w:cs="Times New Roman"/>
        </w:rPr>
      </w:pPr>
      <w:r w:rsidRPr="00C71C42">
        <w:rPr>
          <w:rFonts w:cs="Times New Roman"/>
          <w:b/>
          <w:bCs/>
        </w:rPr>
        <w:t>-</w:t>
      </w:r>
      <w:r w:rsidRPr="00C71C42">
        <w:rPr>
          <w:rFonts w:cs="Times New Roman"/>
        </w:rPr>
        <w:t xml:space="preserve"> Sağlık tesislerinde tedarik planlama süreçlerine ilişkin düzenlemelere uyulmasını sağlamak ve gerekli tedbirleri almak.</w:t>
      </w:r>
    </w:p>
    <w:p w:rsidR="009F66EE" w:rsidRPr="00C71C42" w:rsidRDefault="009F66EE" w:rsidP="009F66EE">
      <w:pPr>
        <w:tabs>
          <w:tab w:val="left" w:pos="993"/>
        </w:tabs>
        <w:spacing w:after="0" w:line="360" w:lineRule="auto"/>
        <w:ind w:left="225"/>
        <w:jc w:val="both"/>
        <w:rPr>
          <w:rFonts w:cs="Times New Roman"/>
        </w:rPr>
      </w:pPr>
      <w:r w:rsidRPr="00C71C42">
        <w:rPr>
          <w:rFonts w:cs="Times New Roman"/>
        </w:rPr>
        <w:t xml:space="preserve">- Faaliyet alanlarıyla ilgili eğitim programı hazırlayarak uygulamak ya da uygulatmak, görev alanıyla ilgili araştırmalar yapmak, konu hakkında sempozyum, panel, </w:t>
      </w:r>
      <w:proofErr w:type="spellStart"/>
      <w:r w:rsidRPr="00C71C42">
        <w:rPr>
          <w:rFonts w:cs="Times New Roman"/>
        </w:rPr>
        <w:t>çalıştay</w:t>
      </w:r>
      <w:proofErr w:type="spellEnd"/>
      <w:r w:rsidRPr="00C71C42">
        <w:rPr>
          <w:rFonts w:cs="Times New Roman"/>
        </w:rPr>
        <w:t>, seminer vs. etkinlikleri düzenlemek ve düzenlenen ulusal ve uluslararası etkinliklere katkı ve/veya katılım sağlamak.</w:t>
      </w:r>
    </w:p>
    <w:p w:rsidR="009F66EE" w:rsidRPr="00C71C42" w:rsidRDefault="009F66EE" w:rsidP="009F66EE">
      <w:pPr>
        <w:tabs>
          <w:tab w:val="left" w:pos="993"/>
        </w:tabs>
        <w:spacing w:after="0" w:line="360" w:lineRule="auto"/>
        <w:ind w:left="225"/>
        <w:jc w:val="both"/>
        <w:rPr>
          <w:rFonts w:cs="Times New Roman"/>
        </w:rPr>
      </w:pPr>
      <w:r w:rsidRPr="00C71C42">
        <w:rPr>
          <w:rFonts w:cs="Times New Roman"/>
          <w:b/>
          <w:bCs/>
        </w:rPr>
        <w:t>-</w:t>
      </w:r>
      <w:r w:rsidRPr="00C71C42">
        <w:rPr>
          <w:rFonts w:cs="Times New Roman"/>
        </w:rPr>
        <w:t xml:space="preserve"> İl Sağlık Müdürü tarafından verilen benzeri görevleri yapmak.</w:t>
      </w:r>
    </w:p>
    <w:p w:rsidR="009F66EE" w:rsidRPr="00C71C42" w:rsidRDefault="009F66EE" w:rsidP="009F66EE">
      <w:pPr>
        <w:tabs>
          <w:tab w:val="left" w:pos="993"/>
        </w:tabs>
        <w:spacing w:after="0" w:line="360" w:lineRule="auto"/>
        <w:ind w:left="225"/>
        <w:jc w:val="both"/>
        <w:rPr>
          <w:rFonts w:cs="Times New Roman"/>
          <w:b/>
          <w:bCs/>
        </w:rPr>
      </w:pPr>
      <w:r w:rsidRPr="00C71C42">
        <w:rPr>
          <w:rFonts w:cs="Times New Roman"/>
        </w:rPr>
        <w:t xml:space="preserve">  </w:t>
      </w:r>
      <w:r w:rsidRPr="00C71C42">
        <w:rPr>
          <w:rFonts w:cs="Times New Roman"/>
          <w:b/>
          <w:bCs/>
        </w:rPr>
        <w:t xml:space="preserve">     8) Verimlilik ve Kalite Yönetim Birimi</w:t>
      </w:r>
    </w:p>
    <w:p w:rsidR="009F66EE" w:rsidRPr="00C71C42" w:rsidRDefault="009F66EE" w:rsidP="009F66EE">
      <w:pPr>
        <w:tabs>
          <w:tab w:val="left" w:pos="993"/>
        </w:tabs>
        <w:spacing w:after="0" w:line="360" w:lineRule="auto"/>
        <w:ind w:left="225"/>
        <w:jc w:val="both"/>
        <w:rPr>
          <w:rFonts w:cs="Times New Roman"/>
        </w:rPr>
      </w:pPr>
      <w:r w:rsidRPr="00C71C42">
        <w:rPr>
          <w:rFonts w:cs="Times New Roman"/>
          <w:b/>
          <w:bCs/>
        </w:rPr>
        <w:t xml:space="preserve">- </w:t>
      </w:r>
      <w:r w:rsidRPr="00C71C42">
        <w:rPr>
          <w:rFonts w:cs="Times New Roman"/>
        </w:rPr>
        <w:t xml:space="preserve"> Sözleşmeli il ve sağlık yöneticilerinin performans değerlendirmelerine ilişkin iş ve işlemleri yürütmek.</w:t>
      </w:r>
    </w:p>
    <w:p w:rsidR="009F66EE" w:rsidRPr="00C71C42" w:rsidRDefault="009F66EE" w:rsidP="009F66EE">
      <w:pPr>
        <w:tabs>
          <w:tab w:val="left" w:pos="993"/>
        </w:tabs>
        <w:spacing w:after="0" w:line="360" w:lineRule="auto"/>
        <w:ind w:left="225"/>
        <w:jc w:val="both"/>
        <w:rPr>
          <w:rFonts w:cs="Times New Roman"/>
        </w:rPr>
      </w:pPr>
      <w:r w:rsidRPr="00C71C42">
        <w:rPr>
          <w:rFonts w:cs="Times New Roman"/>
        </w:rPr>
        <w:t>- Bakanlığın strateji ve hedefleri doğrultusunda; kamu sağlık tesislerinin kaynak kullanımının ve hizmet sunumunun etkinlik ve verimliliğini değerlendirmek.</w:t>
      </w:r>
    </w:p>
    <w:p w:rsidR="009F66EE" w:rsidRPr="00C71C42" w:rsidRDefault="009F66EE" w:rsidP="009F66EE">
      <w:pPr>
        <w:tabs>
          <w:tab w:val="left" w:pos="993"/>
        </w:tabs>
        <w:spacing w:after="0" w:line="360" w:lineRule="auto"/>
        <w:ind w:left="225"/>
        <w:jc w:val="both"/>
        <w:rPr>
          <w:rFonts w:cs="Times New Roman"/>
        </w:rPr>
      </w:pPr>
      <w:r w:rsidRPr="00C71C42">
        <w:rPr>
          <w:rFonts w:cs="Times New Roman"/>
          <w:b/>
          <w:bCs/>
        </w:rPr>
        <w:t>-</w:t>
      </w:r>
      <w:r w:rsidRPr="00C71C42">
        <w:rPr>
          <w:rFonts w:cs="Times New Roman"/>
        </w:rPr>
        <w:t xml:space="preserve"> Hizmetin etkin ve verimli sunumuna yönelik, değerlendirmeye yardımcı göstergeler belirlemek ve geliştirmek.</w:t>
      </w:r>
    </w:p>
    <w:p w:rsidR="009F66EE" w:rsidRPr="00C71C42" w:rsidRDefault="009F66EE" w:rsidP="009F66EE">
      <w:pPr>
        <w:tabs>
          <w:tab w:val="left" w:pos="993"/>
        </w:tabs>
        <w:spacing w:after="0" w:line="360" w:lineRule="auto"/>
        <w:ind w:left="225"/>
        <w:jc w:val="both"/>
        <w:rPr>
          <w:rFonts w:cs="Times New Roman"/>
        </w:rPr>
      </w:pPr>
      <w:r w:rsidRPr="00C71C42">
        <w:rPr>
          <w:rFonts w:cs="Times New Roman"/>
          <w:b/>
          <w:bCs/>
        </w:rPr>
        <w:t>-</w:t>
      </w:r>
      <w:r w:rsidRPr="00C71C42">
        <w:rPr>
          <w:rFonts w:cs="Times New Roman"/>
        </w:rPr>
        <w:t xml:space="preserve"> İstatistik, analiz ve raporların sağlık tesisleri arasında karşılaştırmasını yapmak ve geliştirmek.</w:t>
      </w:r>
    </w:p>
    <w:p w:rsidR="009F66EE" w:rsidRPr="00C71C42" w:rsidRDefault="009F66EE" w:rsidP="009F66EE">
      <w:pPr>
        <w:tabs>
          <w:tab w:val="left" w:pos="993"/>
        </w:tabs>
        <w:spacing w:after="0" w:line="360" w:lineRule="auto"/>
        <w:ind w:left="225"/>
        <w:jc w:val="both"/>
        <w:rPr>
          <w:rFonts w:cs="Times New Roman"/>
        </w:rPr>
      </w:pPr>
      <w:r w:rsidRPr="00C71C42">
        <w:rPr>
          <w:rFonts w:cs="Times New Roman"/>
          <w:b/>
          <w:bCs/>
        </w:rPr>
        <w:lastRenderedPageBreak/>
        <w:t>-</w:t>
      </w:r>
      <w:r w:rsidRPr="00C71C42">
        <w:rPr>
          <w:rFonts w:cs="Times New Roman"/>
        </w:rPr>
        <w:t xml:space="preserve"> Sağlık sisteminde verimlilik değerlendirilmesi adına uluslararası standartları araştırmak ve güncel uygulamaları takip etmek.</w:t>
      </w:r>
    </w:p>
    <w:p w:rsidR="009F66EE" w:rsidRPr="00C71C42" w:rsidRDefault="009F66EE" w:rsidP="009F66EE">
      <w:pPr>
        <w:tabs>
          <w:tab w:val="left" w:pos="993"/>
        </w:tabs>
        <w:spacing w:after="0" w:line="360" w:lineRule="auto"/>
        <w:ind w:left="225"/>
        <w:jc w:val="both"/>
        <w:rPr>
          <w:rFonts w:cs="Times New Roman"/>
        </w:rPr>
      </w:pPr>
      <w:r w:rsidRPr="00C71C42">
        <w:rPr>
          <w:rFonts w:cs="Times New Roman"/>
          <w:b/>
          <w:bCs/>
        </w:rPr>
        <w:t>-</w:t>
      </w:r>
      <w:r w:rsidRPr="00C71C42">
        <w:rPr>
          <w:rFonts w:cs="Times New Roman"/>
        </w:rPr>
        <w:t xml:space="preserve"> Kamu hastanelerinde hizmet kalitesini ve klinik kaliteyi arttırmaya yönelik çalışmalarda bulunmak.</w:t>
      </w:r>
    </w:p>
    <w:p w:rsidR="009F66EE" w:rsidRPr="00C71C42" w:rsidRDefault="009F66EE" w:rsidP="009F66EE">
      <w:pPr>
        <w:tabs>
          <w:tab w:val="left" w:pos="993"/>
        </w:tabs>
        <w:spacing w:after="0" w:line="360" w:lineRule="auto"/>
        <w:ind w:left="225"/>
        <w:jc w:val="both"/>
        <w:rPr>
          <w:rFonts w:cs="Times New Roman"/>
        </w:rPr>
      </w:pPr>
      <w:r w:rsidRPr="00C71C42">
        <w:rPr>
          <w:rFonts w:cs="Times New Roman"/>
          <w:b/>
          <w:bCs/>
        </w:rPr>
        <w:t>-</w:t>
      </w:r>
      <w:r w:rsidRPr="00C71C42">
        <w:rPr>
          <w:rFonts w:cs="Times New Roman"/>
        </w:rPr>
        <w:t xml:space="preserve"> Faaliyet alanlarıyla ilgili eğitim programı hazırlayarak uygulamak ya da uygulatmak, görev alanıyla ilgili araştırmalar yapmak, konu hakkında sempozyum, panel, </w:t>
      </w:r>
      <w:proofErr w:type="spellStart"/>
      <w:r w:rsidRPr="00C71C42">
        <w:rPr>
          <w:rFonts w:cs="Times New Roman"/>
        </w:rPr>
        <w:t>çalıştay</w:t>
      </w:r>
      <w:proofErr w:type="spellEnd"/>
      <w:r w:rsidRPr="00C71C42">
        <w:rPr>
          <w:rFonts w:cs="Times New Roman"/>
        </w:rPr>
        <w:t>, seminer vs. etkinlikleri düzenlemek ve düzenlenen ulusal ve uluslararası etkinliklere katkı ve/veya katılım sağlamak.</w:t>
      </w:r>
    </w:p>
    <w:p w:rsidR="009F66EE" w:rsidRPr="00C71C42" w:rsidRDefault="009F66EE" w:rsidP="009F66EE">
      <w:pPr>
        <w:tabs>
          <w:tab w:val="left" w:pos="993"/>
        </w:tabs>
        <w:spacing w:after="0" w:line="360" w:lineRule="auto"/>
        <w:ind w:left="225"/>
        <w:jc w:val="both"/>
        <w:rPr>
          <w:rFonts w:cs="Times New Roman"/>
        </w:rPr>
      </w:pPr>
      <w:r w:rsidRPr="00C71C42">
        <w:rPr>
          <w:rFonts w:cs="Times New Roman"/>
          <w:b/>
          <w:bCs/>
        </w:rPr>
        <w:t xml:space="preserve"> -</w:t>
      </w:r>
      <w:r w:rsidRPr="00C71C42">
        <w:rPr>
          <w:rFonts w:cs="Times New Roman"/>
        </w:rPr>
        <w:t xml:space="preserve"> Sağlık kurum ve kuruluşlarında, hasta, ve refakatçilerine yönelik hizmet vermek üzere, bakım hizmetlerini planlayarak yürütmek ve geliştirmek.</w:t>
      </w:r>
    </w:p>
    <w:p w:rsidR="009F66EE" w:rsidRPr="00C71C42" w:rsidRDefault="009F66EE" w:rsidP="009F66EE">
      <w:pPr>
        <w:tabs>
          <w:tab w:val="left" w:pos="993"/>
        </w:tabs>
        <w:spacing w:after="0" w:line="360" w:lineRule="auto"/>
        <w:ind w:left="225"/>
        <w:jc w:val="both"/>
        <w:rPr>
          <w:rFonts w:cs="Times New Roman"/>
        </w:rPr>
      </w:pPr>
      <w:r w:rsidRPr="00C71C42">
        <w:rPr>
          <w:rFonts w:cs="Times New Roman"/>
          <w:b/>
          <w:bCs/>
        </w:rPr>
        <w:t>-</w:t>
      </w:r>
      <w:r w:rsidRPr="00C71C42">
        <w:rPr>
          <w:rFonts w:cs="Times New Roman"/>
        </w:rPr>
        <w:t xml:space="preserve"> Sağlık bakım ve hasta hizmetleri bünyesinde çalışan personelin kaynak ihtiyaçlarını belirlemek ve ilgili işlemleri koordinasyon içinde yürütmek.</w:t>
      </w:r>
    </w:p>
    <w:p w:rsidR="009F66EE" w:rsidRPr="00C71C42" w:rsidRDefault="009F66EE" w:rsidP="009F66EE">
      <w:pPr>
        <w:tabs>
          <w:tab w:val="left" w:pos="993"/>
        </w:tabs>
        <w:spacing w:after="0" w:line="360" w:lineRule="auto"/>
        <w:ind w:left="225"/>
        <w:jc w:val="both"/>
        <w:rPr>
          <w:rFonts w:cs="Times New Roman"/>
        </w:rPr>
      </w:pPr>
      <w:r w:rsidRPr="00C71C42">
        <w:rPr>
          <w:rFonts w:cs="Times New Roman"/>
          <w:b/>
          <w:bCs/>
        </w:rPr>
        <w:t>-</w:t>
      </w:r>
      <w:r w:rsidRPr="00C71C42">
        <w:rPr>
          <w:rFonts w:cs="Times New Roman"/>
        </w:rPr>
        <w:t xml:space="preserve"> Sağlık bakım ve hasta hizmetleri bünyesinde çalışan personelin veri girişi işlemlerinin koordinasyonunu sağlayarak yapmak.</w:t>
      </w:r>
    </w:p>
    <w:p w:rsidR="009F66EE" w:rsidRPr="00C71C42" w:rsidRDefault="009F66EE" w:rsidP="009F66EE">
      <w:pPr>
        <w:tabs>
          <w:tab w:val="left" w:pos="993"/>
        </w:tabs>
        <w:spacing w:after="0" w:line="360" w:lineRule="auto"/>
        <w:ind w:left="225"/>
        <w:jc w:val="both"/>
        <w:rPr>
          <w:rFonts w:cs="Times New Roman"/>
        </w:rPr>
      </w:pPr>
      <w:r w:rsidRPr="00C71C42">
        <w:rPr>
          <w:rFonts w:cs="Times New Roman"/>
          <w:b/>
          <w:bCs/>
        </w:rPr>
        <w:t>-</w:t>
      </w:r>
      <w:r w:rsidRPr="00C71C42">
        <w:rPr>
          <w:rFonts w:cs="Times New Roman"/>
        </w:rPr>
        <w:t xml:space="preserve"> Sağlık bakım ve hasta hizmetleri bünyesinde çalışan personelin daha etkin sağlık hizmeti sunabilmesi için ulusal ve uluslararası çalışmaları takip etmek.</w:t>
      </w:r>
    </w:p>
    <w:p w:rsidR="009F66EE" w:rsidRPr="00C71C42" w:rsidRDefault="009F66EE" w:rsidP="009F66EE">
      <w:pPr>
        <w:tabs>
          <w:tab w:val="left" w:pos="993"/>
        </w:tabs>
        <w:spacing w:after="0" w:line="360" w:lineRule="auto"/>
        <w:ind w:left="225"/>
        <w:jc w:val="both"/>
        <w:rPr>
          <w:rFonts w:cs="Times New Roman"/>
        </w:rPr>
      </w:pPr>
      <w:r w:rsidRPr="00C71C42">
        <w:rPr>
          <w:rFonts w:cs="Times New Roman"/>
          <w:b/>
          <w:bCs/>
        </w:rPr>
        <w:t>-</w:t>
      </w:r>
      <w:r w:rsidRPr="00C71C42">
        <w:rPr>
          <w:rFonts w:cs="Times New Roman"/>
        </w:rPr>
        <w:t xml:space="preserve"> Manevi destek personeline ilişkin işlemleri yapmak.</w:t>
      </w:r>
    </w:p>
    <w:p w:rsidR="009F66EE" w:rsidRPr="00C71C42" w:rsidRDefault="009F66EE" w:rsidP="009F66EE">
      <w:pPr>
        <w:tabs>
          <w:tab w:val="left" w:pos="993"/>
        </w:tabs>
        <w:spacing w:after="0" w:line="360" w:lineRule="auto"/>
        <w:ind w:left="225"/>
        <w:jc w:val="both"/>
        <w:rPr>
          <w:rFonts w:cs="Times New Roman"/>
        </w:rPr>
      </w:pPr>
      <w:r w:rsidRPr="00C71C42">
        <w:rPr>
          <w:rFonts w:cs="Times New Roman"/>
          <w:b/>
          <w:bCs/>
        </w:rPr>
        <w:t>-</w:t>
      </w:r>
      <w:r w:rsidRPr="00C71C42">
        <w:rPr>
          <w:rFonts w:cs="Times New Roman"/>
        </w:rPr>
        <w:t xml:space="preserve"> Gebe okullarının takibini yapmak.</w:t>
      </w:r>
    </w:p>
    <w:p w:rsidR="009F66EE" w:rsidRPr="00C71C42" w:rsidRDefault="009F66EE" w:rsidP="009F66EE">
      <w:pPr>
        <w:tabs>
          <w:tab w:val="left" w:pos="993"/>
        </w:tabs>
        <w:spacing w:after="0" w:line="360" w:lineRule="auto"/>
        <w:ind w:left="225"/>
        <w:jc w:val="both"/>
        <w:rPr>
          <w:rFonts w:cs="Times New Roman"/>
        </w:rPr>
      </w:pPr>
      <w:r w:rsidRPr="00C71C42">
        <w:rPr>
          <w:rFonts w:cs="Times New Roman"/>
          <w:b/>
          <w:bCs/>
        </w:rPr>
        <w:t>-</w:t>
      </w:r>
      <w:r w:rsidRPr="00C71C42">
        <w:rPr>
          <w:rFonts w:cs="Times New Roman"/>
        </w:rPr>
        <w:t xml:space="preserve"> Görev alanı ile ilgili veri toplamak, analiz ve raporlama çalışmalarını yapmak ve/veya yaptırmak.</w:t>
      </w:r>
    </w:p>
    <w:p w:rsidR="009F66EE" w:rsidRPr="00C71C42" w:rsidRDefault="009F66EE" w:rsidP="009F66EE">
      <w:pPr>
        <w:tabs>
          <w:tab w:val="left" w:pos="993"/>
        </w:tabs>
        <w:spacing w:after="0" w:line="360" w:lineRule="auto"/>
        <w:ind w:left="225"/>
        <w:jc w:val="both"/>
        <w:rPr>
          <w:rFonts w:cs="Times New Roman"/>
        </w:rPr>
      </w:pPr>
      <w:r w:rsidRPr="00C71C42">
        <w:rPr>
          <w:rFonts w:cs="Times New Roman"/>
          <w:b/>
          <w:bCs/>
        </w:rPr>
        <w:t>-</w:t>
      </w:r>
      <w:r w:rsidRPr="00C71C42">
        <w:rPr>
          <w:rFonts w:cs="Times New Roman"/>
        </w:rPr>
        <w:t xml:space="preserve"> Faaliyet alanlarıyla ilgili eğitim programı hazırlayarak uygulamak ya da uygulatmak, görev alanıyla ilgili araştırmalar yapmak, konu hakkında sempozyum, panel, </w:t>
      </w:r>
      <w:proofErr w:type="spellStart"/>
      <w:r w:rsidRPr="00C71C42">
        <w:rPr>
          <w:rFonts w:cs="Times New Roman"/>
        </w:rPr>
        <w:t>çalıştay</w:t>
      </w:r>
      <w:proofErr w:type="spellEnd"/>
      <w:r w:rsidRPr="00C71C42">
        <w:rPr>
          <w:rFonts w:cs="Times New Roman"/>
        </w:rPr>
        <w:t>, seminer vs. etkinlikleri düzenlemek ve düzenlenen ulusal ve uluslararası etkinliklere katkı ve/veya katılım sağlamak.</w:t>
      </w:r>
    </w:p>
    <w:p w:rsidR="009F66EE" w:rsidRPr="00C71C42" w:rsidRDefault="009F66EE" w:rsidP="009F66EE">
      <w:pPr>
        <w:tabs>
          <w:tab w:val="left" w:pos="993"/>
        </w:tabs>
        <w:spacing w:after="0" w:line="360" w:lineRule="auto"/>
        <w:ind w:left="225"/>
        <w:jc w:val="both"/>
        <w:rPr>
          <w:rFonts w:cs="Times New Roman"/>
        </w:rPr>
      </w:pPr>
      <w:r w:rsidRPr="00C71C42">
        <w:rPr>
          <w:rFonts w:cs="Times New Roman"/>
          <w:b/>
          <w:bCs/>
        </w:rPr>
        <w:t>SAĞLIK HİZMETLERİ BAŞKANLIĞINA BAĞLI BİRİMLER</w:t>
      </w:r>
    </w:p>
    <w:p w:rsidR="009F66EE" w:rsidRPr="00C71C42" w:rsidRDefault="009F66EE" w:rsidP="009F66EE">
      <w:pPr>
        <w:rPr>
          <w:b/>
          <w:bCs/>
        </w:rPr>
      </w:pPr>
      <w:r w:rsidRPr="00C71C42">
        <w:rPr>
          <w:b/>
          <w:bCs/>
        </w:rPr>
        <w:t>9) Tıbbi Cihaz ve Eczacılık Birimi</w:t>
      </w:r>
    </w:p>
    <w:p w:rsidR="009F66EE" w:rsidRPr="00C71C42" w:rsidRDefault="009F66EE" w:rsidP="009F66EE">
      <w:r w:rsidRPr="00C71C42">
        <w:rPr>
          <w:b/>
          <w:bCs/>
        </w:rPr>
        <w:t xml:space="preserve">a- </w:t>
      </w:r>
      <w:r w:rsidRPr="00C71C42">
        <w:t>Sağlık beyanı ile satışa sunulacak ürünlerin sağlık beyanlarını izinsiz veya gerçeğe aykırı sağlık beyanı ile yapılan satışları denetlemek, gerektiğinde durdurma, toplama, toplatma, imha iş ve işlemlerini yapmak veya yaptırmak, izin  sağlık beyanları yönünden bunların her türlü reklam ve tanıtımlarını denetlemek ve aykırı olanları durdurmak, piyasaya arz edilen ilaç ve ürünlerin reklam ve tanıtımının usul ve esasların uygulanmasını denetlemek.</w:t>
      </w:r>
    </w:p>
    <w:p w:rsidR="009F66EE" w:rsidRPr="00C71C42" w:rsidRDefault="009F66EE" w:rsidP="009F66EE">
      <w:r w:rsidRPr="00C71C42">
        <w:rPr>
          <w:b/>
          <w:bCs/>
        </w:rPr>
        <w:t xml:space="preserve">- </w:t>
      </w:r>
      <w:r w:rsidRPr="00C71C42">
        <w:t>Eczanelerin açılması, nakli, devri, kapanması, muvazaa araştırmaları, eczane denetimleri ve uygulanacak cezalara ilişkin iş ve işlemleri yürütmek.</w:t>
      </w:r>
    </w:p>
    <w:p w:rsidR="009F66EE" w:rsidRPr="00C71C42" w:rsidRDefault="009F66EE" w:rsidP="009F66EE">
      <w:pPr>
        <w:jc w:val="both"/>
      </w:pPr>
      <w:r w:rsidRPr="00C71C42">
        <w:rPr>
          <w:b/>
          <w:bCs/>
        </w:rPr>
        <w:t>-</w:t>
      </w:r>
      <w:r w:rsidRPr="00C71C42">
        <w:t xml:space="preserve"> Görev alanına giren ilaç ve ürünlerin piyasa gözetimini ve denetimin yapmak.</w:t>
      </w:r>
    </w:p>
    <w:p w:rsidR="009F66EE" w:rsidRPr="00C71C42" w:rsidRDefault="009F66EE" w:rsidP="009F66EE">
      <w:pPr>
        <w:jc w:val="both"/>
      </w:pPr>
      <w:r w:rsidRPr="00C71C42">
        <w:rPr>
          <w:b/>
          <w:bCs/>
        </w:rPr>
        <w:t>-</w:t>
      </w:r>
      <w:r w:rsidRPr="00C71C42">
        <w:t xml:space="preserve"> İlaç ve ürünlerin ülkeye girişinin yapıldığı noktalardan itibaren, soğuk zincir koşullarında ve kurallara uygun olarak nakledilmesini, il düzeyinde ecza depoları ve eczanelerde sağlıklı koşullarda saklanılmasını takip etmek.</w:t>
      </w:r>
    </w:p>
    <w:p w:rsidR="009F66EE" w:rsidRPr="00C71C42" w:rsidRDefault="009F66EE" w:rsidP="009F66EE">
      <w:pPr>
        <w:jc w:val="both"/>
      </w:pPr>
      <w:r w:rsidRPr="00C71C42">
        <w:rPr>
          <w:b/>
          <w:bCs/>
        </w:rPr>
        <w:lastRenderedPageBreak/>
        <w:t>-</w:t>
      </w:r>
      <w:r w:rsidRPr="00C71C42">
        <w:t xml:space="preserve"> Üretim yerlerinde, dağıtım ünitelerinde, özel veya kamu kuruluşlarında uyuşturucu, </w:t>
      </w:r>
      <w:proofErr w:type="spellStart"/>
      <w:r w:rsidRPr="00C71C42">
        <w:t>psikotrop</w:t>
      </w:r>
      <w:proofErr w:type="spellEnd"/>
      <w:r w:rsidRPr="00C71C42">
        <w:t xml:space="preserve"> madde ve müstahzarlar ile kontrole tabi müstahzarların tıbbi amaçla kullanımının denetlenmesi, düzenlemelerinin uygulanması, uygulatılması işlemleri yürütmek.</w:t>
      </w:r>
    </w:p>
    <w:p w:rsidR="009F66EE" w:rsidRPr="00C71C42" w:rsidRDefault="009F66EE" w:rsidP="009F66EE">
      <w:pPr>
        <w:jc w:val="both"/>
      </w:pPr>
      <w:r w:rsidRPr="00C71C42">
        <w:rPr>
          <w:b/>
          <w:bCs/>
        </w:rPr>
        <w:t>-</w:t>
      </w:r>
      <w:r w:rsidRPr="00C71C42">
        <w:t xml:space="preserve"> Uyuşturucu ve </w:t>
      </w:r>
      <w:proofErr w:type="spellStart"/>
      <w:r w:rsidRPr="00C71C42">
        <w:t>psikotrop</w:t>
      </w:r>
      <w:proofErr w:type="spellEnd"/>
      <w:r w:rsidRPr="00C71C42">
        <w:t xml:space="preserve"> maddeler ile kan ürünlerine mahsus reçetelerin sağlık kurum ve kuruluşlarına basılı veya elektronik dağıtımı ile hemofili teşhisli hastalara hemofili takip karnesinin düzenlenmesini sağlamak.</w:t>
      </w:r>
    </w:p>
    <w:p w:rsidR="009F66EE" w:rsidRPr="00C71C42" w:rsidRDefault="009F66EE" w:rsidP="009F66EE">
      <w:pPr>
        <w:jc w:val="both"/>
      </w:pPr>
      <w:r w:rsidRPr="00C71C42">
        <w:rPr>
          <w:b/>
          <w:bCs/>
        </w:rPr>
        <w:t>-</w:t>
      </w:r>
      <w:r w:rsidRPr="00C71C42">
        <w:t xml:space="preserve"> </w:t>
      </w:r>
      <w:proofErr w:type="spellStart"/>
      <w:r w:rsidRPr="00C71C42">
        <w:t>Farmakovijilans</w:t>
      </w:r>
      <w:proofErr w:type="spellEnd"/>
      <w:r w:rsidRPr="00C71C42">
        <w:t xml:space="preserve"> ve kontrole tabi maddeler ile ilgili uygulamaların takip edilmesi, denetlenmesi, bildiriminin yapılması ve diğeri ş ve işlemlerinin yürütülmesini sağlamak.</w:t>
      </w:r>
    </w:p>
    <w:p w:rsidR="009F66EE" w:rsidRPr="00C71C42" w:rsidRDefault="009F66EE" w:rsidP="009F66EE">
      <w:pPr>
        <w:jc w:val="both"/>
      </w:pPr>
      <w:r w:rsidRPr="00C71C42">
        <w:rPr>
          <w:b/>
          <w:bCs/>
        </w:rPr>
        <w:t>-</w:t>
      </w:r>
      <w:r w:rsidRPr="00C71C42">
        <w:t xml:space="preserve"> Görev alanı ile ilgili veri toplamak, analiz ve raporlama çalışmalarını yapmak ve/veya yaptırmak.</w:t>
      </w:r>
    </w:p>
    <w:p w:rsidR="009F66EE" w:rsidRPr="00C71C42" w:rsidRDefault="009F66EE" w:rsidP="009F66EE">
      <w:pPr>
        <w:jc w:val="both"/>
      </w:pPr>
      <w:r w:rsidRPr="00C71C42">
        <w:rPr>
          <w:b/>
          <w:bCs/>
        </w:rPr>
        <w:t>-</w:t>
      </w:r>
      <w:r w:rsidRPr="00C71C42">
        <w:t xml:space="preserve"> Faaliyet alanlarıyla ilgili eğitim programı hazırlayarak uygulamak ya da uygulatmak, görev alanıyla ilgili araştırmalar yapmak, konu hakkında sempozyum, panel, </w:t>
      </w:r>
      <w:proofErr w:type="spellStart"/>
      <w:r w:rsidRPr="00C71C42">
        <w:t>çalıştay</w:t>
      </w:r>
      <w:proofErr w:type="spellEnd"/>
      <w:r w:rsidRPr="00C71C42">
        <w:t>, seminer vs.</w:t>
      </w:r>
    </w:p>
    <w:p w:rsidR="009F66EE" w:rsidRPr="00C71C42" w:rsidRDefault="009F66EE" w:rsidP="009F66EE">
      <w:pPr>
        <w:jc w:val="both"/>
      </w:pPr>
      <w:r w:rsidRPr="00C71C42">
        <w:t>- Kamu ve özel hukuk tüzel kişileri ve gerçek kişilere ait tüm sağlık kurum ve kuruluşlarının tıbbi sarf malzemelerinin uygunluğunu ve kullanım şartlarının gözetlenmesi, sağlık hizmetinde kullanılmasının sağlanması işlemlerini yürütmek.</w:t>
      </w:r>
    </w:p>
    <w:p w:rsidR="009F66EE" w:rsidRPr="00C71C42" w:rsidRDefault="009F66EE" w:rsidP="009F66EE">
      <w:pPr>
        <w:jc w:val="both"/>
      </w:pPr>
      <w:r w:rsidRPr="00C71C42">
        <w:rPr>
          <w:b/>
          <w:bCs/>
        </w:rPr>
        <w:t>-</w:t>
      </w:r>
      <w:r w:rsidRPr="00C71C42">
        <w:t xml:space="preserve"> Kamu ve özel hukuk tüzel kişileri ve gerçek kişilere ait tüm sağlık kurum ve kuruluşlarının biyomedikal teknik hizmetlerinin sağlık hizmetine uygun şekilde işlerliğinin gözetlenmesi ve denetlenmesi işlemlerini yürütmek.</w:t>
      </w:r>
    </w:p>
    <w:p w:rsidR="009F66EE" w:rsidRPr="00C71C42" w:rsidRDefault="009F66EE" w:rsidP="009F66EE">
      <w:pPr>
        <w:jc w:val="both"/>
      </w:pPr>
      <w:r w:rsidRPr="00C71C42">
        <w:rPr>
          <w:b/>
          <w:bCs/>
        </w:rPr>
        <w:t>-</w:t>
      </w:r>
      <w:r w:rsidRPr="00C71C42">
        <w:t xml:space="preserve"> Kalite standartları çerçevesinde tıbbi cihazların kalibrasyonları ve bakımlarını uygun şekilde yaptırılmasını sağlamak.</w:t>
      </w:r>
    </w:p>
    <w:p w:rsidR="009F66EE" w:rsidRPr="00C71C42" w:rsidRDefault="009F66EE" w:rsidP="009F66EE">
      <w:pPr>
        <w:jc w:val="both"/>
      </w:pPr>
      <w:r w:rsidRPr="00C71C42">
        <w:rPr>
          <w:b/>
          <w:bCs/>
        </w:rPr>
        <w:t>-</w:t>
      </w:r>
      <w:r w:rsidRPr="00C71C42">
        <w:t xml:space="preserve"> </w:t>
      </w:r>
      <w:proofErr w:type="spellStart"/>
      <w:r w:rsidRPr="00C71C42">
        <w:t>Optisyenlikle</w:t>
      </w:r>
      <w:proofErr w:type="spellEnd"/>
      <w:r w:rsidRPr="00C71C42">
        <w:t xml:space="preserve"> ilgili kayıtların tutulmasının sağlanması, açılış, işleyiş ve denetim hizmetlerinin yürütülmesi ve bunlarla ilgili şikayetlerin değerlendirilmesi işlemleri yürütmek.</w:t>
      </w:r>
    </w:p>
    <w:p w:rsidR="009F66EE" w:rsidRPr="00C71C42" w:rsidRDefault="009F66EE" w:rsidP="009F66EE">
      <w:pPr>
        <w:jc w:val="both"/>
      </w:pPr>
      <w:r w:rsidRPr="00C71C42">
        <w:rPr>
          <w:b/>
          <w:bCs/>
        </w:rPr>
        <w:t>-</w:t>
      </w:r>
      <w:r w:rsidRPr="00C71C42">
        <w:t xml:space="preserve"> </w:t>
      </w:r>
      <w:proofErr w:type="spellStart"/>
      <w:r w:rsidRPr="00C71C42">
        <w:t>Ortez</w:t>
      </w:r>
      <w:proofErr w:type="spellEnd"/>
      <w:r w:rsidRPr="00C71C42">
        <w:t>-protezleri ısmarlama olarak üreten ve/veya uygulayan merkezler ile işitme cihazı satış ve uygulaması yapan merkezlerin açılış kapanış ve denetim işlerini yürütmek.</w:t>
      </w:r>
    </w:p>
    <w:p w:rsidR="009F66EE" w:rsidRPr="00C71C42" w:rsidRDefault="009F66EE" w:rsidP="009F66EE">
      <w:pPr>
        <w:jc w:val="both"/>
      </w:pPr>
      <w:r w:rsidRPr="00C71C42">
        <w:rPr>
          <w:b/>
          <w:bCs/>
        </w:rPr>
        <w:t>-</w:t>
      </w:r>
      <w:r w:rsidRPr="00C71C42">
        <w:t xml:space="preserve"> Diş hekimliğinde kullanılan her türlü madde ile malzemenin üretildiği ve depolandığı iş yerlerinin mevcut yasa, emir ve prensiplere uygun olup olmadığının izlenmesi, denetiminin yapılması, yaptırımların uygulanması işlemleri ile açma, nakil ve kapatma işlemlerine ilişkin işleri yürütmek.</w:t>
      </w:r>
    </w:p>
    <w:p w:rsidR="009F66EE" w:rsidRPr="00C71C42" w:rsidRDefault="009F66EE" w:rsidP="009F66EE">
      <w:pPr>
        <w:jc w:val="both"/>
      </w:pPr>
      <w:r w:rsidRPr="00C71C42">
        <w:rPr>
          <w:b/>
          <w:bCs/>
        </w:rPr>
        <w:t>-</w:t>
      </w:r>
      <w:r w:rsidRPr="00C71C42">
        <w:t xml:space="preserve"> Diş protez laboratuvarları ile ilgili kayıtların tutulmasının sağlamak, açılış, işleyiş ve denetim hizmetlerini yürütmek ve bunlarla ilgili şikayetleri değerlendirmek.</w:t>
      </w:r>
    </w:p>
    <w:p w:rsidR="009F66EE" w:rsidRPr="00C71C42" w:rsidRDefault="009F66EE" w:rsidP="009F66EE">
      <w:pPr>
        <w:jc w:val="both"/>
      </w:pPr>
      <w:r w:rsidRPr="00C71C42">
        <w:rPr>
          <w:b/>
          <w:bCs/>
        </w:rPr>
        <w:t>-</w:t>
      </w:r>
      <w:r w:rsidRPr="00C71C42">
        <w:t xml:space="preserve"> Tıbbi cihazların reklam ve tanıtım faaliyetleri ile uzaktan satışlarına ilişkin şikayetleri değerlendirmek.</w:t>
      </w:r>
    </w:p>
    <w:p w:rsidR="009F66EE" w:rsidRPr="00C71C42" w:rsidRDefault="009F66EE" w:rsidP="009F66EE">
      <w:pPr>
        <w:jc w:val="both"/>
      </w:pPr>
      <w:r w:rsidRPr="00C71C42">
        <w:rPr>
          <w:b/>
          <w:bCs/>
        </w:rPr>
        <w:t>-</w:t>
      </w:r>
      <w:r w:rsidRPr="00C71C42">
        <w:t xml:space="preserve"> Görev alanı ile ilgili veri toplamak, analiz ve raporlama çalışmalarını yapmak ve/veya yaptırmak.</w:t>
      </w:r>
    </w:p>
    <w:p w:rsidR="009F66EE" w:rsidRPr="00C71C42" w:rsidRDefault="009F66EE" w:rsidP="009F66EE">
      <w:pPr>
        <w:jc w:val="both"/>
      </w:pPr>
      <w:r w:rsidRPr="00C71C42">
        <w:rPr>
          <w:b/>
          <w:bCs/>
        </w:rPr>
        <w:t>-</w:t>
      </w:r>
      <w:r w:rsidRPr="00C71C42">
        <w:t xml:space="preserve"> Faaliyet alanlarıyla ilgili eğitim programı hazırlayarak uygulamak ya da uygulatmak, görev alanıyla ilgili araştırmalar yapmak, konu hakkında sempozyum, panel, </w:t>
      </w:r>
      <w:proofErr w:type="spellStart"/>
      <w:r w:rsidRPr="00C71C42">
        <w:t>çalıştay</w:t>
      </w:r>
      <w:proofErr w:type="spellEnd"/>
      <w:r w:rsidRPr="00C71C42">
        <w:t>, seminer vs. etkinlikleri düzenlemek ve düzenlenen ulusal ve uluslararası etkinliklere katkı ve/veya katılım sağlamak.</w:t>
      </w:r>
    </w:p>
    <w:p w:rsidR="009F66EE" w:rsidRPr="00C71C42" w:rsidRDefault="009F66EE" w:rsidP="009F66EE">
      <w:pPr>
        <w:jc w:val="both"/>
      </w:pPr>
      <w:r w:rsidRPr="00C71C42">
        <w:rPr>
          <w:b/>
          <w:bCs/>
        </w:rPr>
        <w:t>-</w:t>
      </w:r>
      <w:r w:rsidRPr="00C71C42">
        <w:t xml:space="preserve"> İl Sağlık Müdürü tarafından verilen benzeri görevleri yapmak.</w:t>
      </w:r>
    </w:p>
    <w:p w:rsidR="009F66EE" w:rsidRPr="00C71C42" w:rsidRDefault="009F66EE" w:rsidP="009F66EE">
      <w:pPr>
        <w:tabs>
          <w:tab w:val="left" w:pos="851"/>
        </w:tabs>
        <w:autoSpaceDE w:val="0"/>
        <w:autoSpaceDN w:val="0"/>
        <w:adjustRightInd w:val="0"/>
        <w:spacing w:after="0" w:line="360" w:lineRule="auto"/>
        <w:contextualSpacing/>
        <w:jc w:val="both"/>
        <w:rPr>
          <w:rFonts w:cs="Times New Roman"/>
          <w:b/>
          <w:bCs/>
        </w:rPr>
      </w:pPr>
      <w:r w:rsidRPr="00C71C42">
        <w:rPr>
          <w:rFonts w:cs="Times New Roman"/>
          <w:b/>
          <w:bCs/>
        </w:rPr>
        <w:t xml:space="preserve"> 10) Sağlık Hizmetleri Birimi</w:t>
      </w:r>
    </w:p>
    <w:p w:rsidR="009F66EE" w:rsidRPr="00C71C42" w:rsidRDefault="009F66EE" w:rsidP="009F66EE">
      <w:pPr>
        <w:tabs>
          <w:tab w:val="left" w:pos="851"/>
        </w:tabs>
        <w:autoSpaceDE w:val="0"/>
        <w:autoSpaceDN w:val="0"/>
        <w:adjustRightInd w:val="0"/>
        <w:spacing w:after="0" w:line="360" w:lineRule="auto"/>
        <w:jc w:val="both"/>
        <w:rPr>
          <w:rFonts w:cs="Times New Roman"/>
        </w:rPr>
      </w:pPr>
      <w:r w:rsidRPr="00C71C42">
        <w:rPr>
          <w:rFonts w:cs="Times New Roman"/>
          <w:b/>
          <w:bCs/>
        </w:rPr>
        <w:t>-</w:t>
      </w:r>
      <w:r w:rsidRPr="00C71C42">
        <w:rPr>
          <w:rFonts w:cs="Times New Roman"/>
        </w:rPr>
        <w:t xml:space="preserve"> İl genelinde hasta hakları ile hasta ve çalışan güvenliğine yönelik Bakanlık politikaları çerçevesinde çalışmalar yapmak, hastaların sosyal ihtiyaçlarına yönelik hizmetleri yürütmek, tıp ve kamu görevlileri etik ilkelerini uygulamak.</w:t>
      </w:r>
    </w:p>
    <w:p w:rsidR="009F66EE" w:rsidRPr="00C71C42" w:rsidRDefault="009F66EE" w:rsidP="009F66EE">
      <w:pPr>
        <w:tabs>
          <w:tab w:val="left" w:pos="851"/>
        </w:tabs>
        <w:autoSpaceDE w:val="0"/>
        <w:autoSpaceDN w:val="0"/>
        <w:adjustRightInd w:val="0"/>
        <w:spacing w:after="0" w:line="360" w:lineRule="auto"/>
        <w:jc w:val="both"/>
        <w:rPr>
          <w:rFonts w:cs="Times New Roman"/>
        </w:rPr>
      </w:pPr>
      <w:r w:rsidRPr="00C71C42">
        <w:rPr>
          <w:rFonts w:cs="Times New Roman"/>
          <w:b/>
          <w:bCs/>
        </w:rPr>
        <w:lastRenderedPageBreak/>
        <w:t>-</w:t>
      </w:r>
      <w:r w:rsidRPr="00C71C42">
        <w:rPr>
          <w:rFonts w:cs="Times New Roman"/>
        </w:rPr>
        <w:t xml:space="preserve"> İnsan haklarına ilişkin uluslararası sözleşmeler kapsamında ülkemize yapılan ziyaret ve inceleme raporları doğrultusunda gündeme gelen konulara ilişkin çalışmalar yapmak.</w:t>
      </w:r>
    </w:p>
    <w:p w:rsidR="009F66EE" w:rsidRPr="00C71C42" w:rsidRDefault="009F66EE" w:rsidP="009F66EE">
      <w:pPr>
        <w:tabs>
          <w:tab w:val="left" w:pos="851"/>
        </w:tabs>
        <w:autoSpaceDE w:val="0"/>
        <w:autoSpaceDN w:val="0"/>
        <w:adjustRightInd w:val="0"/>
        <w:spacing w:after="0" w:line="360" w:lineRule="auto"/>
        <w:jc w:val="both"/>
        <w:rPr>
          <w:rFonts w:cs="Times New Roman"/>
        </w:rPr>
      </w:pPr>
      <w:r w:rsidRPr="00C71C42">
        <w:rPr>
          <w:rFonts w:cs="Times New Roman"/>
          <w:b/>
          <w:bCs/>
        </w:rPr>
        <w:t>-</w:t>
      </w:r>
      <w:r w:rsidRPr="00C71C42">
        <w:rPr>
          <w:rFonts w:cs="Times New Roman"/>
        </w:rPr>
        <w:t xml:space="preserve"> İlaç, tıbbi cihaz ve ürünler dışında kalan alanlarda yapılacak klinik araştırmalarla ilgili Bakanlıkça belirlenen iş ve işlemleri yürütmek.</w:t>
      </w:r>
    </w:p>
    <w:p w:rsidR="009F66EE" w:rsidRPr="00C71C42" w:rsidRDefault="009F66EE" w:rsidP="009F66EE">
      <w:pPr>
        <w:tabs>
          <w:tab w:val="left" w:pos="851"/>
        </w:tabs>
        <w:autoSpaceDE w:val="0"/>
        <w:autoSpaceDN w:val="0"/>
        <w:adjustRightInd w:val="0"/>
        <w:spacing w:after="0" w:line="360" w:lineRule="auto"/>
        <w:jc w:val="both"/>
        <w:rPr>
          <w:rFonts w:cs="Times New Roman"/>
        </w:rPr>
      </w:pPr>
      <w:r w:rsidRPr="00C71C42">
        <w:rPr>
          <w:rFonts w:cs="Times New Roman"/>
          <w:b/>
          <w:bCs/>
        </w:rPr>
        <w:t>-</w:t>
      </w:r>
      <w:r w:rsidRPr="00C71C42">
        <w:rPr>
          <w:rFonts w:cs="Times New Roman"/>
        </w:rPr>
        <w:t xml:space="preserve"> Bakanlık tarafından belirlenen sağlık turizmi politikalarının il düzeyinde uygulanmasını sağlamak, sağlık turizmi ve turistin sağlığı ile ilgili hizmetleri yürütmek.</w:t>
      </w:r>
    </w:p>
    <w:p w:rsidR="009F66EE" w:rsidRPr="00C71C42" w:rsidRDefault="009F66EE" w:rsidP="009F66EE">
      <w:pPr>
        <w:tabs>
          <w:tab w:val="left" w:pos="851"/>
        </w:tabs>
        <w:autoSpaceDE w:val="0"/>
        <w:autoSpaceDN w:val="0"/>
        <w:adjustRightInd w:val="0"/>
        <w:spacing w:after="0" w:line="360" w:lineRule="auto"/>
        <w:jc w:val="both"/>
        <w:rPr>
          <w:rFonts w:cs="Times New Roman"/>
        </w:rPr>
      </w:pPr>
      <w:r w:rsidRPr="00C71C42">
        <w:rPr>
          <w:rFonts w:cs="Times New Roman"/>
          <w:b/>
          <w:bCs/>
        </w:rPr>
        <w:t>-</w:t>
      </w:r>
      <w:r w:rsidRPr="00C71C42">
        <w:rPr>
          <w:rFonts w:cs="Times New Roman"/>
        </w:rPr>
        <w:t xml:space="preserve"> Sağlık turizmi uygulamalarının geliştirilmesine yönelik düzenlemeleri takip etmek ve ilgili kurumlarla koordinasyonu sağlamak. Sağlık turizmi ve turistin sağlığı kapsamında hizmet verecek sağlık tesislerinin yetkilendirme başvurularına ilişkin işlemleri yürütmek ve sağlık alanında ikili iş birliği kapsamında ülkemize gelen ve tedavisi uygun görülen hastalara ilişkin iş ve işlemleri ilgili mevzuata göre yürütmek.</w:t>
      </w:r>
    </w:p>
    <w:p w:rsidR="009F66EE" w:rsidRPr="00C71C42" w:rsidRDefault="009F66EE" w:rsidP="009F66EE">
      <w:pPr>
        <w:tabs>
          <w:tab w:val="left" w:pos="851"/>
        </w:tabs>
        <w:autoSpaceDE w:val="0"/>
        <w:autoSpaceDN w:val="0"/>
        <w:adjustRightInd w:val="0"/>
        <w:spacing w:after="0" w:line="360" w:lineRule="auto"/>
        <w:jc w:val="both"/>
        <w:rPr>
          <w:rFonts w:cs="Times New Roman"/>
        </w:rPr>
      </w:pPr>
      <w:r w:rsidRPr="00C71C42">
        <w:rPr>
          <w:rFonts w:cs="Times New Roman"/>
          <w:b/>
          <w:bCs/>
        </w:rPr>
        <w:t>-</w:t>
      </w:r>
      <w:r w:rsidRPr="00C71C42">
        <w:rPr>
          <w:rFonts w:cs="Times New Roman"/>
        </w:rPr>
        <w:t xml:space="preserve"> İlde </w:t>
      </w:r>
      <w:proofErr w:type="spellStart"/>
      <w:r w:rsidRPr="00C71C42">
        <w:rPr>
          <w:rFonts w:cs="Times New Roman"/>
        </w:rPr>
        <w:t>SHGM’nin</w:t>
      </w:r>
      <w:proofErr w:type="spellEnd"/>
      <w:r w:rsidRPr="00C71C42">
        <w:rPr>
          <w:rFonts w:cs="Times New Roman"/>
        </w:rPr>
        <w:t xml:space="preserve"> görev alanındaki diğer iş ve işlemlerle ilgili yürütülmesi gereken tüm </w:t>
      </w:r>
      <w:proofErr w:type="spellStart"/>
      <w:r w:rsidRPr="00C71C42">
        <w:rPr>
          <w:rFonts w:cs="Times New Roman"/>
        </w:rPr>
        <w:t>sekreterya</w:t>
      </w:r>
      <w:proofErr w:type="spellEnd"/>
      <w:r w:rsidRPr="00C71C42">
        <w:rPr>
          <w:rFonts w:cs="Times New Roman"/>
        </w:rPr>
        <w:t xml:space="preserve"> işlerini yürütmek ve koordine edilmesini sağlamak.</w:t>
      </w:r>
    </w:p>
    <w:p w:rsidR="009F66EE" w:rsidRPr="00C71C42" w:rsidRDefault="009F66EE" w:rsidP="009F66EE">
      <w:pPr>
        <w:tabs>
          <w:tab w:val="left" w:pos="851"/>
        </w:tabs>
        <w:autoSpaceDE w:val="0"/>
        <w:autoSpaceDN w:val="0"/>
        <w:adjustRightInd w:val="0"/>
        <w:spacing w:after="0" w:line="360" w:lineRule="auto"/>
        <w:jc w:val="both"/>
        <w:rPr>
          <w:rFonts w:cs="Times New Roman"/>
        </w:rPr>
      </w:pPr>
      <w:r w:rsidRPr="00C71C42">
        <w:rPr>
          <w:rFonts w:cs="Times New Roman"/>
          <w:b/>
          <w:bCs/>
        </w:rPr>
        <w:t>-</w:t>
      </w:r>
      <w:r w:rsidRPr="00C71C42">
        <w:rPr>
          <w:rFonts w:cs="Times New Roman"/>
        </w:rPr>
        <w:t xml:space="preserve"> Sağlık hizmeti ve sağlık hizmetlerinin ücretlendirilmesiyle ilgili her türlü başvuru ve şikayeti değerlendirmek ve sonuçlandırmak.</w:t>
      </w:r>
    </w:p>
    <w:p w:rsidR="009F66EE" w:rsidRPr="00C71C42" w:rsidRDefault="009F66EE" w:rsidP="009F66EE">
      <w:pPr>
        <w:tabs>
          <w:tab w:val="left" w:pos="851"/>
        </w:tabs>
        <w:autoSpaceDE w:val="0"/>
        <w:autoSpaceDN w:val="0"/>
        <w:adjustRightInd w:val="0"/>
        <w:spacing w:after="0" w:line="360" w:lineRule="auto"/>
        <w:jc w:val="both"/>
        <w:rPr>
          <w:rFonts w:cs="Times New Roman"/>
        </w:rPr>
      </w:pPr>
      <w:r w:rsidRPr="00C71C42">
        <w:rPr>
          <w:rFonts w:cs="Times New Roman"/>
          <w:b/>
          <w:bCs/>
        </w:rPr>
        <w:t>-</w:t>
      </w:r>
      <w:r w:rsidRPr="00C71C42">
        <w:rPr>
          <w:rFonts w:cs="Times New Roman"/>
        </w:rPr>
        <w:t xml:space="preserve"> İl genelinde organ ve doku nakli, kan ve kan ürünleri, diyaliz, üremeye yardımcı tedavi, yanık, yoğun bakım, tıbbi cihazlar gibi özellikli planlama gerektiren sağlık hizmetleri ile geleneksel ve tamamlayıcı tıp uygulamalarının ilgili mevzuatı ve Bakanlık planlamaları doğrultusunda izin, ruhsat, tescil ve faaliyetlerine ilişkin işlemlerini yürütmek, bu hizmetleri sunan kurum ve kuruluşlar arasında koordinasyon sağlamak.</w:t>
      </w:r>
    </w:p>
    <w:p w:rsidR="009F66EE" w:rsidRPr="00C71C42" w:rsidRDefault="009F66EE" w:rsidP="009F66EE">
      <w:pPr>
        <w:tabs>
          <w:tab w:val="left" w:pos="851"/>
        </w:tabs>
        <w:autoSpaceDE w:val="0"/>
        <w:autoSpaceDN w:val="0"/>
        <w:adjustRightInd w:val="0"/>
        <w:spacing w:after="0" w:line="360" w:lineRule="auto"/>
        <w:jc w:val="both"/>
        <w:rPr>
          <w:rFonts w:cs="Times New Roman"/>
        </w:rPr>
      </w:pPr>
      <w:r w:rsidRPr="00C71C42">
        <w:rPr>
          <w:rFonts w:cs="Times New Roman"/>
          <w:b/>
          <w:bCs/>
        </w:rPr>
        <w:t>-</w:t>
      </w:r>
      <w:r w:rsidRPr="00C71C42">
        <w:rPr>
          <w:rFonts w:cs="Times New Roman"/>
        </w:rPr>
        <w:t xml:space="preserve"> </w:t>
      </w:r>
      <w:proofErr w:type="spellStart"/>
      <w:r w:rsidRPr="00C71C42">
        <w:rPr>
          <w:rFonts w:cs="Times New Roman"/>
        </w:rPr>
        <w:t>Psikoteknik</w:t>
      </w:r>
      <w:proofErr w:type="spellEnd"/>
      <w:r w:rsidRPr="00C71C42">
        <w:rPr>
          <w:rFonts w:cs="Times New Roman"/>
        </w:rPr>
        <w:t xml:space="preserve"> değerlendirme merkezlerinin, sağlık kabinlerinin ruhsat/uygunluk belgesi ve faaliyet işlemlerini yürütmek.</w:t>
      </w:r>
    </w:p>
    <w:p w:rsidR="009F66EE" w:rsidRPr="00C71C42" w:rsidRDefault="009F66EE" w:rsidP="009F66EE">
      <w:pPr>
        <w:tabs>
          <w:tab w:val="left" w:pos="851"/>
        </w:tabs>
        <w:autoSpaceDE w:val="0"/>
        <w:autoSpaceDN w:val="0"/>
        <w:adjustRightInd w:val="0"/>
        <w:spacing w:after="0" w:line="360" w:lineRule="auto"/>
        <w:jc w:val="both"/>
        <w:rPr>
          <w:rFonts w:cs="Times New Roman"/>
        </w:rPr>
      </w:pPr>
      <w:r w:rsidRPr="00C71C42">
        <w:rPr>
          <w:rFonts w:cs="Times New Roman"/>
          <w:b/>
          <w:bCs/>
        </w:rPr>
        <w:t>-</w:t>
      </w:r>
      <w:r w:rsidRPr="00C71C42">
        <w:rPr>
          <w:rFonts w:cs="Times New Roman"/>
        </w:rPr>
        <w:t xml:space="preserve"> Organ ve doku nakli, kan ve kan ürünleri, diyaliz, üremeye yardımcı tedavi, yanık, geleneksel ve tamamlayıcı tıp uygulamaları ile ilgili ünite ve merkezlerin ruhsat ve faaliyetine ilişkin işlemleri yürütmek.</w:t>
      </w:r>
    </w:p>
    <w:p w:rsidR="009F66EE" w:rsidRPr="00C71C42" w:rsidRDefault="009F66EE" w:rsidP="009F66EE">
      <w:pPr>
        <w:tabs>
          <w:tab w:val="left" w:pos="851"/>
        </w:tabs>
        <w:autoSpaceDE w:val="0"/>
        <w:autoSpaceDN w:val="0"/>
        <w:adjustRightInd w:val="0"/>
        <w:spacing w:after="0" w:line="360" w:lineRule="auto"/>
        <w:jc w:val="both"/>
        <w:rPr>
          <w:rFonts w:cs="Times New Roman"/>
        </w:rPr>
      </w:pPr>
      <w:r w:rsidRPr="00C71C42">
        <w:rPr>
          <w:rFonts w:cs="Times New Roman"/>
          <w:b/>
          <w:bCs/>
        </w:rPr>
        <w:t>-</w:t>
      </w:r>
      <w:r w:rsidRPr="00C71C42">
        <w:rPr>
          <w:rFonts w:cs="Times New Roman"/>
        </w:rPr>
        <w:t xml:space="preserve"> Kan ve kan ürünlerinin temini, lojistiği ve etkin kullanımı ile ilgili denetim ve planlamaları yapmak ve Türk </w:t>
      </w:r>
      <w:proofErr w:type="spellStart"/>
      <w:r w:rsidRPr="00C71C42">
        <w:rPr>
          <w:rFonts w:cs="Times New Roman"/>
        </w:rPr>
        <w:t>Kızılayı</w:t>
      </w:r>
      <w:proofErr w:type="spellEnd"/>
      <w:r w:rsidRPr="00C71C42">
        <w:rPr>
          <w:rFonts w:cs="Times New Roman"/>
        </w:rPr>
        <w:t xml:space="preserve"> ile koordinasyonu sağlamak.</w:t>
      </w:r>
    </w:p>
    <w:p w:rsidR="009F66EE" w:rsidRPr="00C71C42" w:rsidRDefault="009F66EE" w:rsidP="009F66EE">
      <w:pPr>
        <w:tabs>
          <w:tab w:val="left" w:pos="851"/>
        </w:tabs>
        <w:autoSpaceDE w:val="0"/>
        <w:autoSpaceDN w:val="0"/>
        <w:adjustRightInd w:val="0"/>
        <w:spacing w:after="0" w:line="360" w:lineRule="auto"/>
        <w:jc w:val="both"/>
        <w:rPr>
          <w:rFonts w:cs="Times New Roman"/>
        </w:rPr>
      </w:pPr>
      <w:r w:rsidRPr="00C71C42">
        <w:rPr>
          <w:rFonts w:cs="Times New Roman"/>
          <w:b/>
          <w:bCs/>
        </w:rPr>
        <w:t>-</w:t>
      </w:r>
      <w:r w:rsidRPr="00C71C42">
        <w:rPr>
          <w:rFonts w:cs="Times New Roman"/>
        </w:rPr>
        <w:t xml:space="preserve"> Organ Nakli Etik Kurulunun iş ve işlemlerinin yürütülmesi, Organ ve Doku Nakil Koordinatörlerinin yapacağı faaliyetlerin planlaması, denetlenmesi ve yürütülmesi işlemlerini yapmak.</w:t>
      </w:r>
    </w:p>
    <w:p w:rsidR="009F66EE" w:rsidRPr="00C71C42" w:rsidRDefault="009F66EE" w:rsidP="009F66EE">
      <w:pPr>
        <w:tabs>
          <w:tab w:val="left" w:pos="851"/>
        </w:tabs>
        <w:autoSpaceDE w:val="0"/>
        <w:autoSpaceDN w:val="0"/>
        <w:adjustRightInd w:val="0"/>
        <w:spacing w:after="0" w:line="360" w:lineRule="auto"/>
        <w:jc w:val="both"/>
        <w:rPr>
          <w:rFonts w:cs="Times New Roman"/>
        </w:rPr>
      </w:pPr>
      <w:r w:rsidRPr="00C71C42">
        <w:rPr>
          <w:rFonts w:cs="Times New Roman"/>
          <w:b/>
          <w:bCs/>
        </w:rPr>
        <w:t>-</w:t>
      </w:r>
      <w:r w:rsidRPr="00C71C42">
        <w:rPr>
          <w:rFonts w:cs="Times New Roman"/>
        </w:rPr>
        <w:t xml:space="preserve"> İl düzeyinde doku kuruluşları ve kordon kanı bankası kuruluş ve faaliyetlerini yürütmek.</w:t>
      </w:r>
    </w:p>
    <w:p w:rsidR="009F66EE" w:rsidRPr="00C71C42" w:rsidRDefault="009F66EE" w:rsidP="009F66EE">
      <w:pPr>
        <w:tabs>
          <w:tab w:val="left" w:pos="851"/>
        </w:tabs>
        <w:autoSpaceDE w:val="0"/>
        <w:autoSpaceDN w:val="0"/>
        <w:adjustRightInd w:val="0"/>
        <w:spacing w:after="0" w:line="360" w:lineRule="auto"/>
        <w:jc w:val="both"/>
        <w:rPr>
          <w:rFonts w:cs="Times New Roman"/>
        </w:rPr>
      </w:pPr>
      <w:r w:rsidRPr="00C71C42">
        <w:rPr>
          <w:rFonts w:cs="Times New Roman"/>
          <w:b/>
          <w:bCs/>
        </w:rPr>
        <w:t>-</w:t>
      </w:r>
      <w:r w:rsidRPr="00C71C42">
        <w:rPr>
          <w:rFonts w:cs="Times New Roman"/>
        </w:rPr>
        <w:t xml:space="preserve"> Organ ve doku nakli bilincinin ve bağışçı sayısının   artırılmasına, beyin ölümü tespitinin ve kadavra verici sayısının artırılmasına yönelik çalışmaları yürütmek.</w:t>
      </w:r>
    </w:p>
    <w:p w:rsidR="009F66EE" w:rsidRPr="00C71C42" w:rsidRDefault="009F66EE" w:rsidP="009F66EE">
      <w:pPr>
        <w:tabs>
          <w:tab w:val="left" w:pos="851"/>
        </w:tabs>
        <w:autoSpaceDE w:val="0"/>
        <w:autoSpaceDN w:val="0"/>
        <w:adjustRightInd w:val="0"/>
        <w:spacing w:after="0" w:line="360" w:lineRule="auto"/>
        <w:jc w:val="both"/>
        <w:rPr>
          <w:rFonts w:cs="Times New Roman"/>
        </w:rPr>
      </w:pPr>
      <w:r w:rsidRPr="00C71C42">
        <w:rPr>
          <w:rFonts w:cs="Times New Roman"/>
          <w:b/>
          <w:bCs/>
        </w:rPr>
        <w:t>-</w:t>
      </w:r>
      <w:r w:rsidRPr="00C71C42">
        <w:rPr>
          <w:rFonts w:cs="Times New Roman"/>
        </w:rPr>
        <w:t xml:space="preserve"> Yurt dışı tedaviye ilişkin sağlık kurulu raporları da dahil sağlık raporları ile ilgili işlemlerin ilgili mevzuatında belirtildiği şekilde yürütülmesini sağlamak ve itiraz süreçlerini yönetmek.</w:t>
      </w:r>
    </w:p>
    <w:p w:rsidR="009F66EE" w:rsidRPr="00C71C42" w:rsidRDefault="009F66EE" w:rsidP="009F66EE">
      <w:pPr>
        <w:tabs>
          <w:tab w:val="left" w:pos="851"/>
        </w:tabs>
        <w:autoSpaceDE w:val="0"/>
        <w:autoSpaceDN w:val="0"/>
        <w:adjustRightInd w:val="0"/>
        <w:spacing w:after="0" w:line="360" w:lineRule="auto"/>
        <w:jc w:val="both"/>
        <w:rPr>
          <w:rFonts w:cs="Times New Roman"/>
        </w:rPr>
      </w:pPr>
      <w:r w:rsidRPr="00C71C42">
        <w:rPr>
          <w:rFonts w:cs="Times New Roman"/>
          <w:b/>
          <w:bCs/>
        </w:rPr>
        <w:lastRenderedPageBreak/>
        <w:t>-</w:t>
      </w:r>
      <w:r w:rsidRPr="00C71C42">
        <w:rPr>
          <w:rFonts w:cs="Times New Roman"/>
        </w:rPr>
        <w:t xml:space="preserve"> Faaliyet alanlarıyla ilgili eğitim programı hazırlayarak uygulamak ya da uygulatmak, görev alanıyla ilgili araştırmalar yapmak, konu hakkında sempozyum, panel, </w:t>
      </w:r>
      <w:proofErr w:type="spellStart"/>
      <w:r w:rsidRPr="00C71C42">
        <w:rPr>
          <w:rFonts w:cs="Times New Roman"/>
        </w:rPr>
        <w:t>çalıştay</w:t>
      </w:r>
      <w:proofErr w:type="spellEnd"/>
      <w:r w:rsidRPr="00C71C42">
        <w:rPr>
          <w:rFonts w:cs="Times New Roman"/>
        </w:rPr>
        <w:t>, seminer vs. etkinlikleri düzenlemek ve düzenlenen ulusal ve uluslararası etkinliklere katkı ve/veya katılım sağlamak.</w:t>
      </w:r>
    </w:p>
    <w:p w:rsidR="009F66EE" w:rsidRPr="00C71C42" w:rsidRDefault="009F66EE" w:rsidP="009F66EE">
      <w:pPr>
        <w:tabs>
          <w:tab w:val="left" w:pos="851"/>
        </w:tabs>
        <w:autoSpaceDE w:val="0"/>
        <w:autoSpaceDN w:val="0"/>
        <w:adjustRightInd w:val="0"/>
        <w:spacing w:after="0" w:line="360" w:lineRule="auto"/>
        <w:jc w:val="both"/>
        <w:rPr>
          <w:rFonts w:cs="Times New Roman"/>
        </w:rPr>
      </w:pPr>
      <w:r w:rsidRPr="00C71C42">
        <w:rPr>
          <w:rFonts w:cs="Times New Roman"/>
          <w:b/>
          <w:bCs/>
        </w:rPr>
        <w:t>-</w:t>
      </w:r>
      <w:r w:rsidRPr="00C71C42">
        <w:rPr>
          <w:rFonts w:cs="Times New Roman"/>
        </w:rPr>
        <w:t xml:space="preserve"> Sağlık meslek mensuplarının mevzuatlarının mevzuatlarla belirlenen görev, yetki, sorumluk ve sınırlıkları kapsamında çalışmalarını sağlamak.</w:t>
      </w:r>
    </w:p>
    <w:p w:rsidR="009F66EE" w:rsidRPr="00C71C42" w:rsidRDefault="009F66EE" w:rsidP="009F66EE">
      <w:pPr>
        <w:tabs>
          <w:tab w:val="left" w:pos="851"/>
        </w:tabs>
        <w:autoSpaceDE w:val="0"/>
        <w:autoSpaceDN w:val="0"/>
        <w:adjustRightInd w:val="0"/>
        <w:spacing w:after="0" w:line="360" w:lineRule="auto"/>
        <w:jc w:val="both"/>
        <w:rPr>
          <w:rFonts w:cs="Times New Roman"/>
        </w:rPr>
      </w:pPr>
      <w:r w:rsidRPr="00C71C42">
        <w:rPr>
          <w:rFonts w:cs="Times New Roman"/>
          <w:b/>
          <w:bCs/>
        </w:rPr>
        <w:t>-</w:t>
      </w:r>
      <w:r w:rsidRPr="00C71C42">
        <w:rPr>
          <w:rFonts w:cs="Times New Roman"/>
        </w:rPr>
        <w:t xml:space="preserve"> Bakanlığın planlamalarına uygun olarak sağlık meslek mensuplarının il düzeyinde mikro planlamalarını yapmak.</w:t>
      </w:r>
    </w:p>
    <w:p w:rsidR="009F66EE" w:rsidRPr="00C71C42" w:rsidRDefault="009F66EE" w:rsidP="009F66EE">
      <w:pPr>
        <w:tabs>
          <w:tab w:val="left" w:pos="851"/>
        </w:tabs>
        <w:autoSpaceDE w:val="0"/>
        <w:autoSpaceDN w:val="0"/>
        <w:adjustRightInd w:val="0"/>
        <w:spacing w:after="0" w:line="360" w:lineRule="auto"/>
        <w:jc w:val="both"/>
        <w:rPr>
          <w:rFonts w:cs="Times New Roman"/>
        </w:rPr>
      </w:pPr>
      <w:r w:rsidRPr="00C71C42">
        <w:rPr>
          <w:rFonts w:cs="Times New Roman"/>
          <w:b/>
          <w:bCs/>
        </w:rPr>
        <w:t>-</w:t>
      </w:r>
      <w:r w:rsidRPr="00C71C42">
        <w:rPr>
          <w:rFonts w:cs="Times New Roman"/>
        </w:rPr>
        <w:t xml:space="preserve"> Sağlık meslek mensuplarının görev alanı ile yeterlilik, yetkinlik, ,iş yükü ve verimlilik çalışmalarına yönelik ilgili verileri toplama, analiz ve raporlama çalışmalarını yürütmek ve Bakanlığa bildirmek.</w:t>
      </w:r>
    </w:p>
    <w:p w:rsidR="009F66EE" w:rsidRPr="00C71C42" w:rsidRDefault="009F66EE" w:rsidP="009F66EE">
      <w:pPr>
        <w:tabs>
          <w:tab w:val="left" w:pos="851"/>
        </w:tabs>
        <w:autoSpaceDE w:val="0"/>
        <w:autoSpaceDN w:val="0"/>
        <w:adjustRightInd w:val="0"/>
        <w:spacing w:after="0" w:line="360" w:lineRule="auto"/>
        <w:jc w:val="both"/>
        <w:rPr>
          <w:rFonts w:cs="Times New Roman"/>
        </w:rPr>
      </w:pPr>
      <w:r w:rsidRPr="00C71C42">
        <w:rPr>
          <w:rFonts w:cs="Times New Roman"/>
          <w:b/>
          <w:bCs/>
        </w:rPr>
        <w:t>-</w:t>
      </w:r>
      <w:r w:rsidRPr="00C71C42">
        <w:rPr>
          <w:rFonts w:cs="Times New Roman"/>
        </w:rPr>
        <w:t xml:space="preserve"> Meslek odaları ve kuruluşları ile ilgili çalışmaları yürütmek.</w:t>
      </w:r>
    </w:p>
    <w:p w:rsidR="009F66EE" w:rsidRPr="00C71C42" w:rsidRDefault="009F66EE" w:rsidP="009F66EE">
      <w:pPr>
        <w:tabs>
          <w:tab w:val="left" w:pos="851"/>
        </w:tabs>
        <w:autoSpaceDE w:val="0"/>
        <w:autoSpaceDN w:val="0"/>
        <w:adjustRightInd w:val="0"/>
        <w:spacing w:after="0" w:line="360" w:lineRule="auto"/>
        <w:jc w:val="both"/>
        <w:rPr>
          <w:rFonts w:cs="Times New Roman"/>
        </w:rPr>
      </w:pPr>
      <w:r w:rsidRPr="00C71C42">
        <w:rPr>
          <w:rFonts w:cs="Times New Roman"/>
          <w:b/>
          <w:bCs/>
        </w:rPr>
        <w:t>-</w:t>
      </w:r>
      <w:r w:rsidRPr="00C71C42">
        <w:rPr>
          <w:rFonts w:cs="Times New Roman"/>
        </w:rPr>
        <w:t xml:space="preserve"> Görev alanlarıyla ilgili araştırmalar yapmak, mesleki gelişim için sempozyum, panel, </w:t>
      </w:r>
      <w:proofErr w:type="spellStart"/>
      <w:r w:rsidRPr="00C71C42">
        <w:rPr>
          <w:rFonts w:cs="Times New Roman"/>
        </w:rPr>
        <w:t>çalıştay</w:t>
      </w:r>
      <w:proofErr w:type="spellEnd"/>
      <w:r w:rsidRPr="00C71C42">
        <w:rPr>
          <w:rFonts w:cs="Times New Roman"/>
        </w:rPr>
        <w:t xml:space="preserve"> vb. etkinlikler düzenlemek ve düzenlenen ulusal ve uluslararası etkinliklere katkı ve/veya katılım sağlamak.</w:t>
      </w:r>
    </w:p>
    <w:p w:rsidR="009F66EE" w:rsidRPr="00C71C42" w:rsidRDefault="009F66EE" w:rsidP="009F66EE">
      <w:pPr>
        <w:tabs>
          <w:tab w:val="left" w:pos="851"/>
        </w:tabs>
        <w:autoSpaceDE w:val="0"/>
        <w:autoSpaceDN w:val="0"/>
        <w:adjustRightInd w:val="0"/>
        <w:spacing w:after="0" w:line="360" w:lineRule="auto"/>
        <w:jc w:val="both"/>
        <w:rPr>
          <w:rFonts w:cs="Times New Roman"/>
        </w:rPr>
      </w:pPr>
      <w:r w:rsidRPr="00C71C42">
        <w:rPr>
          <w:rFonts w:cs="Times New Roman"/>
          <w:b/>
          <w:bCs/>
        </w:rPr>
        <w:t>-</w:t>
      </w:r>
      <w:r w:rsidRPr="00C71C42">
        <w:rPr>
          <w:rFonts w:cs="Times New Roman"/>
        </w:rPr>
        <w:t xml:space="preserve"> Gerçek kişiler ile özel hukuk tüzel kişilerine ait özel hastaneler ile özel hastaneye bağlı olarak hizmet veren birimlerin ön izin, ruhsat ve faaliyetleri ile ilgili işlemlerini yürütmek.</w:t>
      </w:r>
    </w:p>
    <w:p w:rsidR="009F66EE" w:rsidRPr="00C71C42" w:rsidRDefault="009F66EE" w:rsidP="009F66EE">
      <w:pPr>
        <w:tabs>
          <w:tab w:val="left" w:pos="851"/>
        </w:tabs>
        <w:autoSpaceDE w:val="0"/>
        <w:autoSpaceDN w:val="0"/>
        <w:adjustRightInd w:val="0"/>
        <w:spacing w:after="0" w:line="360" w:lineRule="auto"/>
        <w:jc w:val="both"/>
        <w:rPr>
          <w:rFonts w:cs="Times New Roman"/>
        </w:rPr>
      </w:pPr>
      <w:r w:rsidRPr="00C71C42">
        <w:rPr>
          <w:rFonts w:cs="Times New Roman"/>
          <w:b/>
          <w:bCs/>
        </w:rPr>
        <w:t>-</w:t>
      </w:r>
      <w:r w:rsidRPr="00C71C42">
        <w:rPr>
          <w:rFonts w:cs="Times New Roman"/>
        </w:rPr>
        <w:t xml:space="preserve"> İlgili mevzuatı ve Bakanlığın planlamaları kapsamında; özel hastanelerin faaliyeti ile ilgili tabip ve uzman tabip kadro işlemleri ile tıbbi hizmet birimi, cihaz ilave-iptali, isim, adres, sahiplik-unvan değişiklikleri, yatak artırma/azaltma, kuruluş devri , birleşme ve taşınma ile ilgili işlemleri yürütmek ve bunlarla ilgili kayıtların Bakanlığın elektronik sistemindeki güncelliğini sağlamak.</w:t>
      </w:r>
    </w:p>
    <w:p w:rsidR="009F66EE" w:rsidRPr="00C71C42" w:rsidRDefault="009F66EE" w:rsidP="009F66EE">
      <w:pPr>
        <w:tabs>
          <w:tab w:val="left" w:pos="851"/>
        </w:tabs>
        <w:autoSpaceDE w:val="0"/>
        <w:autoSpaceDN w:val="0"/>
        <w:adjustRightInd w:val="0"/>
        <w:spacing w:after="0" w:line="360" w:lineRule="auto"/>
        <w:jc w:val="both"/>
        <w:rPr>
          <w:rFonts w:cs="Times New Roman"/>
        </w:rPr>
      </w:pPr>
      <w:r w:rsidRPr="00C71C42">
        <w:rPr>
          <w:rFonts w:cs="Times New Roman"/>
          <w:b/>
          <w:bCs/>
        </w:rPr>
        <w:t>-</w:t>
      </w:r>
      <w:r w:rsidRPr="00C71C42">
        <w:rPr>
          <w:rFonts w:cs="Times New Roman"/>
        </w:rPr>
        <w:t xml:space="preserve"> Görev alanı ile ilgili veri toplamak, analiz ve raporlama çalışmalarını yapmak ve/veya yaptırmak.</w:t>
      </w:r>
    </w:p>
    <w:p w:rsidR="009F66EE" w:rsidRPr="00C71C42" w:rsidRDefault="009F66EE" w:rsidP="009F66EE">
      <w:pPr>
        <w:tabs>
          <w:tab w:val="left" w:pos="851"/>
        </w:tabs>
        <w:autoSpaceDE w:val="0"/>
        <w:autoSpaceDN w:val="0"/>
        <w:adjustRightInd w:val="0"/>
        <w:spacing w:after="0" w:line="360" w:lineRule="auto"/>
        <w:jc w:val="both"/>
        <w:rPr>
          <w:rFonts w:cs="Times New Roman"/>
        </w:rPr>
      </w:pPr>
      <w:r w:rsidRPr="00C71C42">
        <w:rPr>
          <w:rFonts w:cs="Times New Roman"/>
          <w:b/>
          <w:bCs/>
        </w:rPr>
        <w:t>-</w:t>
      </w:r>
      <w:r w:rsidRPr="00C71C42">
        <w:rPr>
          <w:rFonts w:cs="Times New Roman"/>
        </w:rPr>
        <w:t xml:space="preserve"> Faaliyet alanlarıyla ilgili eğitim programı hazırlayarak uygulamak ya da uygulatmak, görev alanıyla ilgili araştırmalar yapmak, konu hakkında sempozyum, panel, </w:t>
      </w:r>
      <w:proofErr w:type="spellStart"/>
      <w:r w:rsidRPr="00C71C42">
        <w:rPr>
          <w:rFonts w:cs="Times New Roman"/>
        </w:rPr>
        <w:t>çalıştay</w:t>
      </w:r>
      <w:proofErr w:type="spellEnd"/>
      <w:r w:rsidRPr="00C71C42">
        <w:rPr>
          <w:rFonts w:cs="Times New Roman"/>
        </w:rPr>
        <w:t>, seminer vs. etkinlikleri düzenlemek ve düzenlenen ulusal ve uluslararası etkinliklere katkı ve/veya katılım sağlamak.</w:t>
      </w:r>
    </w:p>
    <w:p w:rsidR="009F66EE" w:rsidRPr="00C71C42" w:rsidRDefault="009F66EE" w:rsidP="009F66EE">
      <w:pPr>
        <w:tabs>
          <w:tab w:val="left" w:pos="851"/>
        </w:tabs>
        <w:autoSpaceDE w:val="0"/>
        <w:autoSpaceDN w:val="0"/>
        <w:adjustRightInd w:val="0"/>
        <w:spacing w:after="0" w:line="360" w:lineRule="auto"/>
        <w:jc w:val="both"/>
        <w:rPr>
          <w:rFonts w:cs="Times New Roman"/>
        </w:rPr>
      </w:pPr>
      <w:r w:rsidRPr="00C71C42">
        <w:rPr>
          <w:rFonts w:cs="Times New Roman"/>
          <w:b/>
          <w:bCs/>
        </w:rPr>
        <w:t>-</w:t>
      </w:r>
      <w:r w:rsidRPr="00C71C42">
        <w:rPr>
          <w:rFonts w:cs="Times New Roman"/>
        </w:rPr>
        <w:t xml:space="preserve"> Özel ayaktan tanı/tedavi hizmeti veren özel sağlık kuruluşlarının ön izin, ruhsat/uygunluk belgesi ve faaliyetleri ile ilgili işlemleri yürütmek.</w:t>
      </w:r>
    </w:p>
    <w:p w:rsidR="009F66EE" w:rsidRPr="00C71C42" w:rsidRDefault="009F66EE" w:rsidP="009F66EE">
      <w:pPr>
        <w:tabs>
          <w:tab w:val="left" w:pos="851"/>
        </w:tabs>
        <w:autoSpaceDE w:val="0"/>
        <w:autoSpaceDN w:val="0"/>
        <w:adjustRightInd w:val="0"/>
        <w:spacing w:after="0" w:line="360" w:lineRule="auto"/>
        <w:jc w:val="both"/>
        <w:rPr>
          <w:rFonts w:cs="Times New Roman"/>
        </w:rPr>
      </w:pPr>
      <w:r w:rsidRPr="00C71C42">
        <w:rPr>
          <w:rFonts w:cs="Times New Roman"/>
        </w:rPr>
        <w:t>- İlgili mevzuatı ve Bakanlığın planlamaları kapsamında özel ayaktan tanı/tedavi hizmeti veren tabip ve uzman tabip kadro işlemleri ile tıbbi hizmet birimi, cihaz ilave-iptali, isim, adres, sahiplik-unvan değişiklikleri, kuruluş devri, birleşme, taşınma ile ilgili işlemlerini yürütmek ve bunlarla ilgili kayıtları Bakanlığın elektronik sistemindeki güncelliğini sağlamak.</w:t>
      </w:r>
    </w:p>
    <w:p w:rsidR="009F66EE" w:rsidRPr="00C71C42" w:rsidRDefault="009F66EE" w:rsidP="009F66EE">
      <w:pPr>
        <w:tabs>
          <w:tab w:val="left" w:pos="851"/>
        </w:tabs>
        <w:autoSpaceDE w:val="0"/>
        <w:autoSpaceDN w:val="0"/>
        <w:adjustRightInd w:val="0"/>
        <w:spacing w:after="0" w:line="360" w:lineRule="auto"/>
        <w:jc w:val="both"/>
        <w:rPr>
          <w:rFonts w:cs="Times New Roman"/>
        </w:rPr>
      </w:pPr>
      <w:r w:rsidRPr="00C71C42">
        <w:rPr>
          <w:rFonts w:cs="Times New Roman"/>
          <w:b/>
          <w:bCs/>
        </w:rPr>
        <w:t>-</w:t>
      </w:r>
      <w:r w:rsidRPr="00C71C42">
        <w:rPr>
          <w:rFonts w:cs="Times New Roman"/>
        </w:rPr>
        <w:t xml:space="preserve"> Özel ağız ve diş sağlığı hizmeti sunulan kuruluşların ön izin, ruhsat ve faaliyetleri ile ilgili işlemlerini yürütmek ve bunlarla ilgili kayıtları Bakanlığın elektronik sistemindeki güncelliğini sağlamak.</w:t>
      </w:r>
    </w:p>
    <w:p w:rsidR="009F66EE" w:rsidRPr="00C71C42" w:rsidRDefault="009F66EE" w:rsidP="009F66EE">
      <w:pPr>
        <w:tabs>
          <w:tab w:val="left" w:pos="851"/>
        </w:tabs>
        <w:autoSpaceDE w:val="0"/>
        <w:autoSpaceDN w:val="0"/>
        <w:adjustRightInd w:val="0"/>
        <w:spacing w:after="0" w:line="360" w:lineRule="auto"/>
        <w:jc w:val="both"/>
        <w:rPr>
          <w:rFonts w:cs="Times New Roman"/>
        </w:rPr>
      </w:pPr>
      <w:r w:rsidRPr="00C71C42">
        <w:rPr>
          <w:rFonts w:cs="Times New Roman"/>
          <w:b/>
          <w:bCs/>
        </w:rPr>
        <w:t>-</w:t>
      </w:r>
      <w:r w:rsidRPr="00C71C42">
        <w:rPr>
          <w:rFonts w:cs="Times New Roman"/>
        </w:rPr>
        <w:t xml:space="preserve"> Görev alanı ile ilgili veri toplamak, analiz ve raporlama çalışmalarını yapmak ve/veya yaptırmak.</w:t>
      </w:r>
    </w:p>
    <w:p w:rsidR="009F66EE" w:rsidRPr="00C71C42" w:rsidRDefault="009F66EE" w:rsidP="009F66EE">
      <w:pPr>
        <w:tabs>
          <w:tab w:val="left" w:pos="851"/>
        </w:tabs>
        <w:autoSpaceDE w:val="0"/>
        <w:autoSpaceDN w:val="0"/>
        <w:adjustRightInd w:val="0"/>
        <w:spacing w:after="0" w:line="360" w:lineRule="auto"/>
        <w:jc w:val="both"/>
        <w:rPr>
          <w:rFonts w:cs="Times New Roman"/>
        </w:rPr>
      </w:pPr>
      <w:r w:rsidRPr="00C71C42">
        <w:rPr>
          <w:rFonts w:cs="Times New Roman"/>
          <w:b/>
          <w:bCs/>
        </w:rPr>
        <w:t>-</w:t>
      </w:r>
      <w:r w:rsidRPr="00C71C42">
        <w:rPr>
          <w:rFonts w:cs="Times New Roman"/>
        </w:rPr>
        <w:t xml:space="preserve"> Faaliyet alanlarıyla ilgili eğitim programı hazırlayarak uygulamak ya da uygulatmak, görev alanıyla ilgili araştırmalar yapmak, konu hakkında sempozyum, panel, </w:t>
      </w:r>
      <w:proofErr w:type="spellStart"/>
      <w:r w:rsidRPr="00C71C42">
        <w:rPr>
          <w:rFonts w:cs="Times New Roman"/>
        </w:rPr>
        <w:t>çalıştay</w:t>
      </w:r>
      <w:proofErr w:type="spellEnd"/>
      <w:r w:rsidRPr="00C71C42">
        <w:rPr>
          <w:rFonts w:cs="Times New Roman"/>
        </w:rPr>
        <w:t>, seminer vs. etkinlikleri düzenlemek ve düzenlenen ulusal ve uluslararası etkinliklere katkı ve/veya katılım sağlamak.</w:t>
      </w:r>
    </w:p>
    <w:p w:rsidR="009F66EE" w:rsidRPr="00C71C42" w:rsidRDefault="009F66EE" w:rsidP="009F66EE">
      <w:pPr>
        <w:tabs>
          <w:tab w:val="left" w:pos="851"/>
        </w:tabs>
        <w:autoSpaceDE w:val="0"/>
        <w:autoSpaceDN w:val="0"/>
        <w:adjustRightInd w:val="0"/>
        <w:spacing w:after="0" w:line="360" w:lineRule="auto"/>
        <w:jc w:val="both"/>
        <w:rPr>
          <w:rFonts w:cs="Times New Roman"/>
        </w:rPr>
      </w:pPr>
      <w:r w:rsidRPr="00C71C42">
        <w:rPr>
          <w:rFonts w:cs="Times New Roman"/>
          <w:b/>
          <w:bCs/>
        </w:rPr>
        <w:t>-</w:t>
      </w:r>
      <w:r w:rsidRPr="00C71C42">
        <w:rPr>
          <w:rFonts w:cs="Times New Roman"/>
        </w:rPr>
        <w:t xml:space="preserve"> İl Sağlık Müdürü tarafından verilen diğer görevleri yapmak.</w:t>
      </w:r>
    </w:p>
    <w:p w:rsidR="009F66EE" w:rsidRPr="00C71C42" w:rsidRDefault="009F66EE" w:rsidP="009F66EE">
      <w:pPr>
        <w:tabs>
          <w:tab w:val="left" w:pos="851"/>
        </w:tabs>
        <w:autoSpaceDE w:val="0"/>
        <w:autoSpaceDN w:val="0"/>
        <w:adjustRightInd w:val="0"/>
        <w:spacing w:after="0" w:line="360" w:lineRule="auto"/>
        <w:jc w:val="both"/>
        <w:rPr>
          <w:rFonts w:cs="Times New Roman"/>
          <w:b/>
          <w:bCs/>
        </w:rPr>
      </w:pPr>
      <w:r w:rsidRPr="00C71C42">
        <w:rPr>
          <w:rFonts w:cs="Times New Roman"/>
        </w:rPr>
        <w:lastRenderedPageBreak/>
        <w:t xml:space="preserve">   </w:t>
      </w:r>
      <w:r w:rsidRPr="00C71C42">
        <w:rPr>
          <w:rFonts w:cs="Times New Roman"/>
          <w:b/>
          <w:bCs/>
        </w:rPr>
        <w:t>11) Kamu Sağlık Tesisleri Birimi</w:t>
      </w:r>
    </w:p>
    <w:p w:rsidR="009F66EE" w:rsidRPr="00C71C42" w:rsidRDefault="009F66EE" w:rsidP="009F66EE">
      <w:pPr>
        <w:tabs>
          <w:tab w:val="left" w:pos="851"/>
        </w:tabs>
        <w:autoSpaceDE w:val="0"/>
        <w:autoSpaceDN w:val="0"/>
        <w:adjustRightInd w:val="0"/>
        <w:spacing w:after="0" w:line="360" w:lineRule="auto"/>
        <w:jc w:val="both"/>
        <w:rPr>
          <w:rFonts w:cs="Times New Roman"/>
        </w:rPr>
      </w:pPr>
      <w:r w:rsidRPr="00C71C42">
        <w:rPr>
          <w:rFonts w:cs="Times New Roman"/>
          <w:b/>
          <w:bCs/>
        </w:rPr>
        <w:t>-</w:t>
      </w:r>
      <w:r w:rsidRPr="00C71C42">
        <w:rPr>
          <w:rFonts w:cs="Times New Roman"/>
        </w:rPr>
        <w:t xml:space="preserve"> Sağlık Bakanlığına bağlı 2. ve 3. basamak sağlık tesisleri, Devlet üniversiteleri, belediyeler, organize sanayi bölgeleri ile diğer kamu kurum ve kuruluşları bünyesindeki sağlık tesislerine ait binaların ön izin, ruhsat ve faaliyet izni ile ilgili işlemlerini yürütmek.</w:t>
      </w:r>
    </w:p>
    <w:p w:rsidR="009F66EE" w:rsidRPr="00C71C42" w:rsidRDefault="009F66EE" w:rsidP="009F66EE">
      <w:pPr>
        <w:tabs>
          <w:tab w:val="left" w:pos="851"/>
        </w:tabs>
        <w:autoSpaceDE w:val="0"/>
        <w:autoSpaceDN w:val="0"/>
        <w:adjustRightInd w:val="0"/>
        <w:spacing w:after="0" w:line="360" w:lineRule="auto"/>
        <w:jc w:val="both"/>
        <w:rPr>
          <w:rFonts w:cs="Times New Roman"/>
        </w:rPr>
      </w:pPr>
      <w:r w:rsidRPr="00C71C42">
        <w:rPr>
          <w:rFonts w:cs="Times New Roman"/>
          <w:b/>
          <w:bCs/>
        </w:rPr>
        <w:t>-</w:t>
      </w:r>
      <w:r w:rsidRPr="00C71C42">
        <w:rPr>
          <w:rFonts w:cs="Times New Roman"/>
        </w:rPr>
        <w:t xml:space="preserve"> Sağlık Bakanlığına bağlı 2. ve 3. basamak sağlık tesisleri, Devlet üniversiteleri, belediyeler, organize sanayi bölgeleri ile diğer kamu kurum ve kuruluşları bünyesindeki sağlık tesislerinin yatak/</w:t>
      </w:r>
      <w:proofErr w:type="spellStart"/>
      <w:r w:rsidRPr="00C71C42">
        <w:rPr>
          <w:rFonts w:cs="Times New Roman"/>
        </w:rPr>
        <w:t>ünit</w:t>
      </w:r>
      <w:proofErr w:type="spellEnd"/>
      <w:r w:rsidRPr="00C71C42">
        <w:rPr>
          <w:rFonts w:cs="Times New Roman"/>
        </w:rPr>
        <w:t xml:space="preserve"> artırma/azaltma, rol değişikliği, özellikli hizmet birimi ve planlamaya tabi cihaz ilave-iptali, isim ve değişikliklerine ilişkin işlemleri yürütmek.</w:t>
      </w:r>
    </w:p>
    <w:p w:rsidR="009F66EE" w:rsidRPr="00C71C42" w:rsidRDefault="009F66EE" w:rsidP="009F66EE">
      <w:pPr>
        <w:tabs>
          <w:tab w:val="left" w:pos="851"/>
        </w:tabs>
        <w:autoSpaceDE w:val="0"/>
        <w:autoSpaceDN w:val="0"/>
        <w:adjustRightInd w:val="0"/>
        <w:spacing w:after="0" w:line="360" w:lineRule="auto"/>
        <w:jc w:val="both"/>
        <w:rPr>
          <w:rFonts w:cs="Times New Roman"/>
        </w:rPr>
      </w:pPr>
      <w:r w:rsidRPr="00C71C42">
        <w:rPr>
          <w:rFonts w:cs="Times New Roman"/>
          <w:b/>
          <w:bCs/>
        </w:rPr>
        <w:t>-</w:t>
      </w:r>
      <w:r w:rsidRPr="00C71C42">
        <w:rPr>
          <w:rFonts w:cs="Times New Roman"/>
        </w:rPr>
        <w:t xml:space="preserve"> Sağlık Bakanlığına bağlı 2. ve 3. basamak sağlık tesisleri, Devlet üniversiteleri, belediyeler, organize sanayi bölgeleri ile diğer kamu kurum ve kuruluşları bünyesindeki sağlık tesislerinde açılacak birim/ünite/merkezlerin başvuru ve açılış işlemlerini yürütmek, izlemek ve değerlendirmek.</w:t>
      </w:r>
    </w:p>
    <w:p w:rsidR="009F66EE" w:rsidRPr="00C71C42" w:rsidRDefault="009F66EE" w:rsidP="009F66EE">
      <w:pPr>
        <w:tabs>
          <w:tab w:val="left" w:pos="851"/>
        </w:tabs>
        <w:autoSpaceDE w:val="0"/>
        <w:autoSpaceDN w:val="0"/>
        <w:adjustRightInd w:val="0"/>
        <w:spacing w:after="0" w:line="360" w:lineRule="auto"/>
        <w:jc w:val="both"/>
        <w:rPr>
          <w:rFonts w:cs="Times New Roman"/>
        </w:rPr>
      </w:pPr>
      <w:r w:rsidRPr="00C71C42">
        <w:rPr>
          <w:rFonts w:cs="Times New Roman"/>
          <w:b/>
          <w:bCs/>
        </w:rPr>
        <w:t>-</w:t>
      </w:r>
      <w:r w:rsidRPr="00C71C42">
        <w:rPr>
          <w:rFonts w:cs="Times New Roman"/>
        </w:rPr>
        <w:t xml:space="preserve"> Sağlık Bakanlığına bağlı 2. ve 3. basamak sağlık tesisleri, Devlet üniversiteleri, belediyeler, organize sanayi bölgeleri ile diğer kamu kurum ve kuruluşları bünyesindeki sağlık tesislerine ait ilçe, il ve bölge düzeyinde, yatak, birim ve ünite kapasitelerinin planlanmasına ilişkin çalışma yaparak Bakanlığa bildirmek.</w:t>
      </w:r>
    </w:p>
    <w:p w:rsidR="009F66EE" w:rsidRPr="00C71C42" w:rsidRDefault="009F66EE" w:rsidP="009F66EE">
      <w:pPr>
        <w:tabs>
          <w:tab w:val="left" w:pos="851"/>
        </w:tabs>
        <w:autoSpaceDE w:val="0"/>
        <w:autoSpaceDN w:val="0"/>
        <w:adjustRightInd w:val="0"/>
        <w:spacing w:after="0" w:line="360" w:lineRule="auto"/>
        <w:jc w:val="both"/>
        <w:rPr>
          <w:rFonts w:cs="Times New Roman"/>
        </w:rPr>
      </w:pPr>
      <w:r w:rsidRPr="00C71C42">
        <w:rPr>
          <w:rFonts w:cs="Times New Roman"/>
          <w:b/>
          <w:bCs/>
        </w:rPr>
        <w:t>-</w:t>
      </w:r>
      <w:r w:rsidRPr="00C71C42">
        <w:rPr>
          <w:rFonts w:cs="Times New Roman"/>
        </w:rPr>
        <w:t xml:space="preserve"> Faaliyet alanlarıyla ilgili eğitim programı hazırlayarak uygulamak ya da uygulatmak, görev alanıyla ilgili araştırmalar yapmak, konu hakkında sempozyum, panel, </w:t>
      </w:r>
      <w:proofErr w:type="spellStart"/>
      <w:r w:rsidRPr="00C71C42">
        <w:rPr>
          <w:rFonts w:cs="Times New Roman"/>
        </w:rPr>
        <w:t>çalıştay</w:t>
      </w:r>
      <w:proofErr w:type="spellEnd"/>
      <w:r w:rsidRPr="00C71C42">
        <w:rPr>
          <w:rFonts w:cs="Times New Roman"/>
        </w:rPr>
        <w:t>, seminer vs. etkinlikleri düzenlemek ve düzenlenen ulusal ve uluslararası etkinliklere katkı ve/veya katılım sağlamak.</w:t>
      </w:r>
    </w:p>
    <w:p w:rsidR="009F66EE" w:rsidRPr="00C71C42" w:rsidRDefault="009F66EE" w:rsidP="009F66EE">
      <w:pPr>
        <w:tabs>
          <w:tab w:val="left" w:pos="851"/>
        </w:tabs>
        <w:autoSpaceDE w:val="0"/>
        <w:autoSpaceDN w:val="0"/>
        <w:adjustRightInd w:val="0"/>
        <w:spacing w:after="0" w:line="360" w:lineRule="auto"/>
        <w:jc w:val="both"/>
        <w:rPr>
          <w:rFonts w:cs="Times New Roman"/>
        </w:rPr>
      </w:pPr>
      <w:r w:rsidRPr="00C71C42">
        <w:rPr>
          <w:rFonts w:cs="Times New Roman"/>
          <w:b/>
          <w:bCs/>
        </w:rPr>
        <w:t>-</w:t>
      </w:r>
      <w:r w:rsidRPr="00C71C42">
        <w:rPr>
          <w:rFonts w:cs="Times New Roman"/>
        </w:rPr>
        <w:t xml:space="preserve"> İl Sağlık Müdürü tarafından verilen benzeri görevleri yapmak.</w:t>
      </w:r>
    </w:p>
    <w:p w:rsidR="009F66EE" w:rsidRPr="00C71C42" w:rsidRDefault="009F66EE" w:rsidP="009F66EE">
      <w:pPr>
        <w:tabs>
          <w:tab w:val="left" w:pos="851"/>
        </w:tabs>
        <w:autoSpaceDE w:val="0"/>
        <w:autoSpaceDN w:val="0"/>
        <w:adjustRightInd w:val="0"/>
        <w:spacing w:after="0" w:line="360" w:lineRule="auto"/>
        <w:jc w:val="both"/>
        <w:rPr>
          <w:rFonts w:cs="Times New Roman"/>
          <w:b/>
          <w:bCs/>
        </w:rPr>
      </w:pPr>
      <w:r w:rsidRPr="00C71C42">
        <w:rPr>
          <w:rFonts w:cs="Times New Roman"/>
          <w:b/>
          <w:bCs/>
        </w:rPr>
        <w:t xml:space="preserve">  12) Sağlık Hizmetleri İzleme, Değerlendirme ve Denetim Birimi </w:t>
      </w:r>
    </w:p>
    <w:p w:rsidR="009F66EE" w:rsidRPr="00C71C42" w:rsidRDefault="009F66EE" w:rsidP="009F66EE">
      <w:pPr>
        <w:tabs>
          <w:tab w:val="left" w:pos="851"/>
        </w:tabs>
        <w:autoSpaceDE w:val="0"/>
        <w:autoSpaceDN w:val="0"/>
        <w:adjustRightInd w:val="0"/>
        <w:spacing w:after="0" w:line="360" w:lineRule="auto"/>
        <w:jc w:val="both"/>
        <w:rPr>
          <w:rFonts w:cs="Times New Roman"/>
        </w:rPr>
      </w:pPr>
      <w:r w:rsidRPr="00C71C42">
        <w:rPr>
          <w:rFonts w:cs="Times New Roman"/>
        </w:rPr>
        <w:t>- İl genelinde kamu ve özel hukuk tüzel kişileri ile gerçek kişilere ait sağlık kurum ve kuruluşlarının ilgili mevzuat ve Bakanlık politika ve düzenlemeleri ile planlanan hedeflere uyumunu denetlemek ve gerekli yaptırımları uygulamak, izleme ve değerlendirme raporları hazırlamak.</w:t>
      </w:r>
    </w:p>
    <w:p w:rsidR="009F66EE" w:rsidRPr="00C71C42" w:rsidRDefault="009F66EE" w:rsidP="009F66EE">
      <w:pPr>
        <w:tabs>
          <w:tab w:val="left" w:pos="851"/>
        </w:tabs>
        <w:autoSpaceDE w:val="0"/>
        <w:autoSpaceDN w:val="0"/>
        <w:adjustRightInd w:val="0"/>
        <w:spacing w:after="0" w:line="360" w:lineRule="auto"/>
        <w:jc w:val="both"/>
        <w:rPr>
          <w:rFonts w:cs="Times New Roman"/>
        </w:rPr>
      </w:pPr>
      <w:r w:rsidRPr="00C71C42">
        <w:rPr>
          <w:rFonts w:cs="Times New Roman"/>
          <w:b/>
          <w:bCs/>
        </w:rPr>
        <w:t>-</w:t>
      </w:r>
      <w:r w:rsidRPr="00C71C42">
        <w:rPr>
          <w:rFonts w:cs="Times New Roman"/>
        </w:rPr>
        <w:t xml:space="preserve"> Sağlıkta tanıtım ve bilgilendirme faaliyetlerini düzenli olarak izlemek, mevzuata aykırı tanıtım ve bilgilendirme yapıldığı tespit edilen kişi, kurum ve kuruluşlarında çalışan hekim ve sağlık personeline verilen meslekten men cezalarını uygulamak.</w:t>
      </w:r>
    </w:p>
    <w:p w:rsidR="009F66EE" w:rsidRPr="00C71C42" w:rsidRDefault="009F66EE" w:rsidP="009F66EE">
      <w:pPr>
        <w:tabs>
          <w:tab w:val="left" w:pos="851"/>
        </w:tabs>
        <w:autoSpaceDE w:val="0"/>
        <w:autoSpaceDN w:val="0"/>
        <w:adjustRightInd w:val="0"/>
        <w:spacing w:after="0" w:line="360" w:lineRule="auto"/>
        <w:jc w:val="both"/>
        <w:rPr>
          <w:rFonts w:cs="Times New Roman"/>
        </w:rPr>
      </w:pPr>
      <w:r w:rsidRPr="00C71C42">
        <w:rPr>
          <w:rFonts w:cs="Times New Roman"/>
          <w:b/>
          <w:bCs/>
        </w:rPr>
        <w:t>-</w:t>
      </w:r>
      <w:r w:rsidRPr="00C71C42">
        <w:rPr>
          <w:rFonts w:cs="Times New Roman"/>
        </w:rPr>
        <w:t xml:space="preserve"> İlgili mevzuat gereğince tüm sağlık kurum ve kuruluşlarında çalışan hekim ve sağlık personeline verilen meslekten men cezalarını uygulamak.</w:t>
      </w:r>
    </w:p>
    <w:p w:rsidR="009F66EE" w:rsidRPr="00C71C42" w:rsidRDefault="009F66EE" w:rsidP="009F66EE">
      <w:pPr>
        <w:tabs>
          <w:tab w:val="left" w:pos="851"/>
        </w:tabs>
        <w:autoSpaceDE w:val="0"/>
        <w:autoSpaceDN w:val="0"/>
        <w:adjustRightInd w:val="0"/>
        <w:spacing w:after="0" w:line="360" w:lineRule="auto"/>
        <w:jc w:val="both"/>
        <w:rPr>
          <w:rFonts w:cs="Times New Roman"/>
        </w:rPr>
      </w:pPr>
      <w:r w:rsidRPr="00C71C42">
        <w:rPr>
          <w:rFonts w:cs="Times New Roman"/>
          <w:b/>
          <w:bCs/>
        </w:rPr>
        <w:t>-</w:t>
      </w:r>
      <w:r w:rsidRPr="00C71C42">
        <w:rPr>
          <w:rFonts w:cs="Times New Roman"/>
        </w:rPr>
        <w:t xml:space="preserve"> Yıllık il denetim planlarını ve denetim faaliyet raporlarını hazırlamak ve Bakanlığa sunmak, denetçileri belirlemek ve denetim ekiplerini kurmak.</w:t>
      </w:r>
    </w:p>
    <w:p w:rsidR="009F66EE" w:rsidRPr="00C71C42" w:rsidRDefault="009F66EE" w:rsidP="009F66EE">
      <w:pPr>
        <w:tabs>
          <w:tab w:val="left" w:pos="851"/>
        </w:tabs>
        <w:autoSpaceDE w:val="0"/>
        <w:autoSpaceDN w:val="0"/>
        <w:adjustRightInd w:val="0"/>
        <w:spacing w:after="0" w:line="360" w:lineRule="auto"/>
        <w:jc w:val="both"/>
        <w:rPr>
          <w:rFonts w:cs="Times New Roman"/>
        </w:rPr>
      </w:pPr>
      <w:r w:rsidRPr="00C71C42">
        <w:rPr>
          <w:rFonts w:cs="Times New Roman"/>
          <w:b/>
          <w:bCs/>
        </w:rPr>
        <w:t>-</w:t>
      </w:r>
      <w:r w:rsidRPr="00C71C42">
        <w:rPr>
          <w:rFonts w:cs="Times New Roman"/>
        </w:rPr>
        <w:t xml:space="preserve"> Görev alanı ile ilgili veri toplamak, analiz ve raporlama çalışmalarını yapmak ve/veya yaptırmak.</w:t>
      </w:r>
    </w:p>
    <w:p w:rsidR="009F66EE" w:rsidRPr="00C71C42" w:rsidRDefault="009F66EE" w:rsidP="009F66EE">
      <w:pPr>
        <w:tabs>
          <w:tab w:val="left" w:pos="851"/>
        </w:tabs>
        <w:autoSpaceDE w:val="0"/>
        <w:autoSpaceDN w:val="0"/>
        <w:adjustRightInd w:val="0"/>
        <w:spacing w:after="0" w:line="360" w:lineRule="auto"/>
        <w:jc w:val="both"/>
        <w:rPr>
          <w:rFonts w:cs="Times New Roman"/>
        </w:rPr>
      </w:pPr>
      <w:r w:rsidRPr="00C71C42">
        <w:rPr>
          <w:rFonts w:cs="Times New Roman"/>
          <w:b/>
          <w:bCs/>
        </w:rPr>
        <w:t>-</w:t>
      </w:r>
      <w:r w:rsidRPr="00C71C42">
        <w:rPr>
          <w:rFonts w:cs="Times New Roman"/>
        </w:rPr>
        <w:t xml:space="preserve"> Faaliyet alanlarıyla ilgili eğitim programı hazırlayarak uygulamak ya da uygulatmak, görev alanıyla ilgili araştırmalar yapmak, konu hakkında sempozyum, panel, </w:t>
      </w:r>
      <w:proofErr w:type="spellStart"/>
      <w:r w:rsidRPr="00C71C42">
        <w:rPr>
          <w:rFonts w:cs="Times New Roman"/>
        </w:rPr>
        <w:t>çalıştay</w:t>
      </w:r>
      <w:proofErr w:type="spellEnd"/>
      <w:r w:rsidRPr="00C71C42">
        <w:rPr>
          <w:rFonts w:cs="Times New Roman"/>
        </w:rPr>
        <w:t>, seminer vs. etkinlikleri düzenlemek ve düzenlenen ulusal ve uluslararası etkinliklere katkı ve/veya katılım sağlamak.</w:t>
      </w:r>
    </w:p>
    <w:p w:rsidR="009F66EE" w:rsidRPr="00C71C42" w:rsidRDefault="009F66EE" w:rsidP="009F66EE">
      <w:pPr>
        <w:tabs>
          <w:tab w:val="left" w:pos="851"/>
        </w:tabs>
        <w:autoSpaceDE w:val="0"/>
        <w:autoSpaceDN w:val="0"/>
        <w:adjustRightInd w:val="0"/>
        <w:spacing w:after="0" w:line="360" w:lineRule="auto"/>
        <w:jc w:val="both"/>
        <w:rPr>
          <w:rFonts w:cs="Times New Roman"/>
        </w:rPr>
      </w:pPr>
      <w:r w:rsidRPr="00C71C42">
        <w:rPr>
          <w:rFonts w:cs="Times New Roman"/>
          <w:b/>
          <w:bCs/>
        </w:rPr>
        <w:t>-</w:t>
      </w:r>
      <w:r w:rsidRPr="00C71C42">
        <w:rPr>
          <w:rFonts w:cs="Times New Roman"/>
        </w:rPr>
        <w:t xml:space="preserve"> İl Sağlık Müdürü tarafından verilen benzeri görevleri yapmak.  </w:t>
      </w:r>
    </w:p>
    <w:p w:rsidR="009F66EE" w:rsidRPr="00C71C42" w:rsidRDefault="009F66EE" w:rsidP="009F66EE">
      <w:pPr>
        <w:tabs>
          <w:tab w:val="left" w:pos="851"/>
        </w:tabs>
        <w:autoSpaceDE w:val="0"/>
        <w:autoSpaceDN w:val="0"/>
        <w:adjustRightInd w:val="0"/>
        <w:spacing w:after="0" w:line="360" w:lineRule="auto"/>
        <w:contextualSpacing/>
        <w:jc w:val="both"/>
        <w:rPr>
          <w:rFonts w:cs="Times New Roman"/>
          <w:b/>
          <w:spacing w:val="-2"/>
        </w:rPr>
      </w:pPr>
      <w:r w:rsidRPr="00C71C42">
        <w:rPr>
          <w:rFonts w:cs="Times New Roman"/>
          <w:b/>
          <w:spacing w:val="-2"/>
        </w:rPr>
        <w:t>13) Acil ve Afetlerde Sağlık Hizmetleri Birimi</w:t>
      </w:r>
    </w:p>
    <w:p w:rsidR="009F66EE" w:rsidRPr="00C71C42" w:rsidRDefault="009F66EE" w:rsidP="009F66EE">
      <w:pPr>
        <w:tabs>
          <w:tab w:val="left" w:pos="851"/>
        </w:tabs>
        <w:autoSpaceDE w:val="0"/>
        <w:autoSpaceDN w:val="0"/>
        <w:adjustRightInd w:val="0"/>
        <w:spacing w:after="0" w:line="360" w:lineRule="auto"/>
        <w:jc w:val="both"/>
        <w:rPr>
          <w:rFonts w:cs="Times New Roman"/>
        </w:rPr>
      </w:pPr>
      <w:r w:rsidRPr="00C71C42">
        <w:rPr>
          <w:rFonts w:cs="Times New Roman"/>
          <w:b/>
          <w:bCs/>
          <w:spacing w:val="-2"/>
        </w:rPr>
        <w:lastRenderedPageBreak/>
        <w:t xml:space="preserve"> </w:t>
      </w:r>
      <w:r w:rsidRPr="00C71C42">
        <w:rPr>
          <w:rFonts w:cs="Times New Roman"/>
          <w:b/>
          <w:bCs/>
        </w:rPr>
        <w:t>-</w:t>
      </w:r>
      <w:r w:rsidRPr="00C71C42">
        <w:rPr>
          <w:rFonts w:cs="Times New Roman"/>
        </w:rPr>
        <w:t xml:space="preserve"> Acil sağlık hizmetlerinin yürütülmesi için kamu ve özel hukuk tüzel kişileri ve gerçek kişilere ait tüm sağlık kurum ve kuruluşlarının sevk ve idaresine ilişkin iş ve işlemleri yürütmek.</w:t>
      </w:r>
    </w:p>
    <w:p w:rsidR="009F66EE" w:rsidRPr="00C71C42" w:rsidRDefault="009F66EE" w:rsidP="009F66EE">
      <w:pPr>
        <w:spacing w:after="0"/>
        <w:jc w:val="both"/>
        <w:rPr>
          <w:rFonts w:cs="Times New Roman"/>
        </w:rPr>
      </w:pPr>
      <w:r w:rsidRPr="00C71C42">
        <w:rPr>
          <w:rFonts w:cs="Times New Roman"/>
          <w:b/>
          <w:bCs/>
        </w:rPr>
        <w:t>-</w:t>
      </w:r>
      <w:r w:rsidRPr="00C71C42">
        <w:rPr>
          <w:rFonts w:cs="Times New Roman"/>
        </w:rPr>
        <w:t xml:space="preserve"> Hastane öncesi acil sağlık hizmetlerine ait birimlerin kurulması ve işletilmesi, gerektiğinde hastane acil servisleri ile entegre edilmesi, ilgili birimlerin faaliyetlerinin izlenmesi, değerlendirilmesi, hasta nakil ve sevk koordinasyonunun sağlanması işlemleri ile ASKOM faaliyetlerini yürütmek.</w:t>
      </w:r>
    </w:p>
    <w:p w:rsidR="009F66EE" w:rsidRPr="00C71C42" w:rsidRDefault="009F66EE" w:rsidP="009F66EE">
      <w:pPr>
        <w:spacing w:after="0"/>
        <w:jc w:val="both"/>
        <w:rPr>
          <w:rFonts w:cs="Times New Roman"/>
        </w:rPr>
      </w:pPr>
      <w:r w:rsidRPr="00C71C42">
        <w:rPr>
          <w:rFonts w:cs="Times New Roman"/>
          <w:b/>
          <w:bCs/>
        </w:rPr>
        <w:t>-</w:t>
      </w:r>
      <w:r w:rsidRPr="00C71C42">
        <w:rPr>
          <w:rFonts w:cs="Times New Roman"/>
        </w:rPr>
        <w:t xml:space="preserve"> İl düzeyinde kara, hava ve deniz ambulanslarının sevk ve idaresine ilişkin iş ve işlemleri yapmak.</w:t>
      </w:r>
    </w:p>
    <w:p w:rsidR="009F66EE" w:rsidRPr="00C71C42" w:rsidRDefault="009F66EE" w:rsidP="009F66EE">
      <w:pPr>
        <w:spacing w:after="0"/>
        <w:jc w:val="both"/>
        <w:rPr>
          <w:rFonts w:cs="Times New Roman"/>
        </w:rPr>
      </w:pPr>
      <w:r w:rsidRPr="00C71C42">
        <w:rPr>
          <w:rFonts w:cs="Times New Roman"/>
          <w:b/>
          <w:bCs/>
        </w:rPr>
        <w:t>-</w:t>
      </w:r>
      <w:r w:rsidRPr="00C71C42">
        <w:rPr>
          <w:rFonts w:cs="Times New Roman"/>
        </w:rPr>
        <w:t xml:space="preserve"> Acil sağlık hizmetlerinin ilde etkin yürütülmesi için gerekli koordinasyon çalışmalarını yürüterek, il düzeyinde sağlık tesislerinden yapılan hasta sevklerini, il içinde sağlık tesisleri arasındaki hasta hareketlerini incelenmesi, iyileştirici tedbirlerin alınması, uygulatılması ve kayıt altına alınması işlemlerini yapmak.</w:t>
      </w:r>
    </w:p>
    <w:p w:rsidR="009F66EE" w:rsidRPr="00C71C42" w:rsidRDefault="009F66EE" w:rsidP="009F66EE">
      <w:pPr>
        <w:spacing w:after="0"/>
        <w:jc w:val="both"/>
        <w:rPr>
          <w:rFonts w:cs="Times New Roman"/>
        </w:rPr>
      </w:pPr>
      <w:r w:rsidRPr="00C71C42">
        <w:rPr>
          <w:rFonts w:cs="Times New Roman"/>
          <w:b/>
          <w:bCs/>
        </w:rPr>
        <w:t>-</w:t>
      </w:r>
      <w:r w:rsidRPr="00C71C42">
        <w:rPr>
          <w:rFonts w:cs="Times New Roman"/>
        </w:rPr>
        <w:t xml:space="preserve"> 112 Acil Sağlık Hizmetlerini uluslararası hizmet ve kalite standartlarına uygun şekilde geliştirmek.</w:t>
      </w:r>
    </w:p>
    <w:p w:rsidR="009F66EE" w:rsidRPr="00C71C42" w:rsidRDefault="009F66EE" w:rsidP="009F66EE">
      <w:pPr>
        <w:spacing w:after="0"/>
        <w:jc w:val="both"/>
        <w:rPr>
          <w:rFonts w:cs="Times New Roman"/>
        </w:rPr>
      </w:pPr>
      <w:r w:rsidRPr="00C71C42">
        <w:rPr>
          <w:rFonts w:cs="Times New Roman"/>
        </w:rPr>
        <w:t>e) Hizmet amacına yönelik organizasyon ile mal ve hizmet alımları ile ilgili planlama yapmak.</w:t>
      </w:r>
    </w:p>
    <w:p w:rsidR="009F66EE" w:rsidRPr="00C71C42" w:rsidRDefault="009F66EE" w:rsidP="009F66EE">
      <w:pPr>
        <w:spacing w:after="0"/>
        <w:jc w:val="both"/>
        <w:rPr>
          <w:rFonts w:cs="Times New Roman"/>
        </w:rPr>
      </w:pPr>
      <w:r w:rsidRPr="00C71C42">
        <w:rPr>
          <w:rFonts w:cs="Times New Roman"/>
          <w:b/>
          <w:bCs/>
        </w:rPr>
        <w:t>-</w:t>
      </w:r>
      <w:r w:rsidRPr="00C71C42">
        <w:rPr>
          <w:rFonts w:cs="Times New Roman"/>
        </w:rPr>
        <w:t xml:space="preserve"> Acil sağlık hizmetleri alanında faaliyet gösteren, ambulans hizmeti veren resmi, özel kurum ve kuruluşları denetlemek.</w:t>
      </w:r>
    </w:p>
    <w:p w:rsidR="009F66EE" w:rsidRPr="00C71C42" w:rsidRDefault="009F66EE" w:rsidP="009F66EE">
      <w:pPr>
        <w:spacing w:after="0"/>
        <w:jc w:val="both"/>
        <w:rPr>
          <w:rFonts w:cs="Times New Roman"/>
        </w:rPr>
      </w:pPr>
      <w:r w:rsidRPr="00C71C42">
        <w:rPr>
          <w:rFonts w:cs="Times New Roman"/>
          <w:b/>
          <w:bCs/>
        </w:rPr>
        <w:t>-</w:t>
      </w:r>
      <w:r w:rsidRPr="00C71C42">
        <w:rPr>
          <w:rFonts w:cs="Times New Roman"/>
        </w:rPr>
        <w:t xml:space="preserve"> Faaliyet alanlarıyla ilgili eğitim programı hazırlayarak uygulamak ya da uygulatmak, görev alanıyla ilgili araştırmalar yapmak, konu hakkında sempozyum, panel, </w:t>
      </w:r>
      <w:proofErr w:type="spellStart"/>
      <w:r w:rsidRPr="00C71C42">
        <w:rPr>
          <w:rFonts w:cs="Times New Roman"/>
        </w:rPr>
        <w:t>çalıştay</w:t>
      </w:r>
      <w:proofErr w:type="spellEnd"/>
      <w:r w:rsidRPr="00C71C42">
        <w:rPr>
          <w:rFonts w:cs="Times New Roman"/>
        </w:rPr>
        <w:t>, seminer vs. etkinlikleri düzenlemek ve düzenlenen ulusal ve uluslararası etkinliklere katkı ve/veya katılım sağlamak.</w:t>
      </w:r>
    </w:p>
    <w:p w:rsidR="009F66EE" w:rsidRPr="00C71C42" w:rsidRDefault="009F66EE" w:rsidP="009F66EE">
      <w:pPr>
        <w:rPr>
          <w:rFonts w:cs="Times New Roman"/>
        </w:rPr>
      </w:pPr>
      <w:r w:rsidRPr="00C71C42">
        <w:rPr>
          <w:rFonts w:cs="Times New Roman"/>
        </w:rPr>
        <w:t>- Afet, olağandışı ve acil durumlarla sağlık hizmetlerinin sunumunda ihtiyaç duyulacak haberleşme, ilaç, tıbbi ve teknik malzemelere yönelik planlama yapmak, koordine etmek ve yürütülmesini sağlamak.</w:t>
      </w:r>
    </w:p>
    <w:p w:rsidR="009F66EE" w:rsidRPr="00C71C42" w:rsidRDefault="009F66EE" w:rsidP="009F66EE">
      <w:pPr>
        <w:spacing w:after="0"/>
        <w:jc w:val="both"/>
        <w:rPr>
          <w:rFonts w:cs="Times New Roman"/>
        </w:rPr>
      </w:pPr>
      <w:r w:rsidRPr="00C71C42">
        <w:rPr>
          <w:rFonts w:cs="Times New Roman"/>
          <w:b/>
          <w:bCs/>
        </w:rPr>
        <w:t>-</w:t>
      </w:r>
      <w:r w:rsidRPr="00C71C42">
        <w:rPr>
          <w:rFonts w:cs="Times New Roman"/>
        </w:rPr>
        <w:t xml:space="preserve"> Acil durum ve afetlerde sağlık afet koordinasyonunun sağlamak, Ulusal Medikal Kurtarma Ekiplerinin (UMKE) oluşturulması, işletilmesi ve gerekli araç, donanım ve malzeme temininin sağlanması, UMKE personelinin eğitim, tatbikat ve faaliyetlerini planlaması, gerçekleştirilmesi ve raporlanması işlemlerini yürütmek.</w:t>
      </w:r>
    </w:p>
    <w:p w:rsidR="009F66EE" w:rsidRPr="00C71C42" w:rsidRDefault="009F66EE" w:rsidP="009F66EE">
      <w:pPr>
        <w:spacing w:after="0"/>
        <w:jc w:val="both"/>
        <w:rPr>
          <w:rFonts w:cs="Times New Roman"/>
        </w:rPr>
      </w:pPr>
      <w:r w:rsidRPr="00C71C42">
        <w:rPr>
          <w:rFonts w:cs="Times New Roman"/>
          <w:b/>
          <w:bCs/>
        </w:rPr>
        <w:t>-</w:t>
      </w:r>
      <w:r w:rsidRPr="00C71C42">
        <w:rPr>
          <w:rFonts w:cs="Times New Roman"/>
        </w:rPr>
        <w:t xml:space="preserve"> Sağlık kurum ve kuruluşlarının sivil savunma ve seferberlik hizmetlerinin planlanması ve yürütülmesi ile sağlık afet planlarının hazırlanmasını ve uygulanmasını koordine etmek.</w:t>
      </w:r>
    </w:p>
    <w:p w:rsidR="009F66EE" w:rsidRPr="00C71C42" w:rsidRDefault="009F66EE" w:rsidP="009F66EE">
      <w:pPr>
        <w:spacing w:after="0"/>
        <w:jc w:val="both"/>
        <w:rPr>
          <w:rFonts w:cs="Times New Roman"/>
        </w:rPr>
      </w:pPr>
      <w:r w:rsidRPr="00C71C42">
        <w:rPr>
          <w:rFonts w:cs="Times New Roman"/>
          <w:b/>
          <w:bCs/>
        </w:rPr>
        <w:t>-</w:t>
      </w:r>
      <w:r w:rsidRPr="00C71C42">
        <w:rPr>
          <w:rFonts w:cs="Times New Roman"/>
        </w:rPr>
        <w:t xml:space="preserve"> Acil durum ve afetlerde tıbbi kurtarma ve acil sağlık hizmetlerini ilgili tüm taraftarla iş birliği ve koordinasyon içinde sağlamak.</w:t>
      </w:r>
    </w:p>
    <w:p w:rsidR="009F66EE" w:rsidRPr="00C71C42" w:rsidRDefault="009F66EE" w:rsidP="009F66EE">
      <w:pPr>
        <w:spacing w:after="0"/>
        <w:jc w:val="both"/>
        <w:rPr>
          <w:rFonts w:cs="Times New Roman"/>
        </w:rPr>
      </w:pPr>
      <w:r w:rsidRPr="00C71C42">
        <w:rPr>
          <w:rFonts w:cs="Times New Roman"/>
          <w:b/>
          <w:bCs/>
        </w:rPr>
        <w:t>-</w:t>
      </w:r>
      <w:r w:rsidRPr="00C71C42">
        <w:rPr>
          <w:rFonts w:cs="Times New Roman"/>
        </w:rPr>
        <w:t xml:space="preserve"> Afet dönemi sonrası normal duruma geçilmesine kadar ihtiyaç duyulan her türlü sağlık hizmetinin sunulması ile ilgili tedbirleri almak, iş birliği ve koordinasyonu sağlamak.</w:t>
      </w:r>
    </w:p>
    <w:p w:rsidR="009F66EE" w:rsidRPr="00C71C42" w:rsidRDefault="009F66EE" w:rsidP="009F66EE">
      <w:pPr>
        <w:spacing w:after="0"/>
        <w:jc w:val="both"/>
        <w:rPr>
          <w:rFonts w:cs="Times New Roman"/>
        </w:rPr>
      </w:pPr>
      <w:r w:rsidRPr="00C71C42">
        <w:rPr>
          <w:rFonts w:cs="Times New Roman"/>
          <w:b/>
          <w:bCs/>
        </w:rPr>
        <w:t>-</w:t>
      </w:r>
      <w:r w:rsidRPr="00C71C42">
        <w:rPr>
          <w:rFonts w:cs="Times New Roman"/>
        </w:rPr>
        <w:t xml:space="preserve"> Afetlere yönelik hizmet standartlarını ve çalışma esaslarını belirlemek, afetlerde sağlık hizmetleri için gerekli personel planlamasını sağlamak.</w:t>
      </w:r>
    </w:p>
    <w:p w:rsidR="009F66EE" w:rsidRPr="00C71C42" w:rsidRDefault="009F66EE" w:rsidP="009F66EE">
      <w:pPr>
        <w:spacing w:after="0"/>
        <w:jc w:val="both"/>
        <w:rPr>
          <w:rFonts w:cs="Times New Roman"/>
        </w:rPr>
      </w:pPr>
      <w:r w:rsidRPr="00C71C42">
        <w:rPr>
          <w:rFonts w:cs="Times New Roman"/>
        </w:rPr>
        <w:t>- İl düzeyinde sivil toplum örgütleri ile iş birliği içinde sağlık ve insani yardım faaliyetlerine katılmak ve sağlıkla ilgili sivil toplum kuruluşlarının koordinasyonunu sağlamak.</w:t>
      </w:r>
    </w:p>
    <w:p w:rsidR="009F66EE" w:rsidRPr="00C71C42" w:rsidRDefault="009F66EE" w:rsidP="009F66EE">
      <w:pPr>
        <w:spacing w:after="0"/>
        <w:jc w:val="both"/>
        <w:rPr>
          <w:rFonts w:cs="Times New Roman"/>
        </w:rPr>
      </w:pPr>
      <w:r w:rsidRPr="00C71C42">
        <w:rPr>
          <w:rFonts w:cs="Times New Roman"/>
          <w:b/>
          <w:bCs/>
        </w:rPr>
        <w:t>-</w:t>
      </w:r>
      <w:r w:rsidRPr="00C71C42">
        <w:rPr>
          <w:rFonts w:cs="Times New Roman"/>
        </w:rPr>
        <w:t xml:space="preserve"> Kimyasal, Biyolojik, Radyolojik, Nükleer ve Endüstriyel (KBRN-E) maddeler ile ilgili meydana gelebilecek her türlü kaza, saldırı veya sabotaj durumlarında sunulacak sağlık hizmetleri ile ilgili planları yapmak, organize etmek, uygulamak.</w:t>
      </w:r>
    </w:p>
    <w:p w:rsidR="009F66EE" w:rsidRPr="00C71C42" w:rsidRDefault="009F66EE" w:rsidP="009F66EE">
      <w:pPr>
        <w:spacing w:after="0"/>
        <w:jc w:val="both"/>
        <w:rPr>
          <w:rFonts w:cs="Times New Roman"/>
        </w:rPr>
      </w:pPr>
      <w:r w:rsidRPr="00C71C42">
        <w:rPr>
          <w:rFonts w:cs="Times New Roman"/>
          <w:b/>
          <w:bCs/>
        </w:rPr>
        <w:t>-</w:t>
      </w:r>
      <w:r w:rsidRPr="00C71C42">
        <w:rPr>
          <w:rFonts w:cs="Times New Roman"/>
        </w:rPr>
        <w:t xml:space="preserve"> Afet ve olağandışı durumlarda ihtiyaç duyulacak malzemelerin, afet öncesi, sırası ve sonrasında depolama ve tahsis hizmetlerini sağlamak.</w:t>
      </w:r>
    </w:p>
    <w:p w:rsidR="009F66EE" w:rsidRPr="00C71C42" w:rsidRDefault="009F66EE" w:rsidP="009F66EE">
      <w:pPr>
        <w:spacing w:after="0"/>
        <w:jc w:val="both"/>
        <w:rPr>
          <w:rFonts w:cs="Times New Roman"/>
        </w:rPr>
      </w:pPr>
      <w:r w:rsidRPr="00C71C42">
        <w:rPr>
          <w:rFonts w:cs="Times New Roman"/>
          <w:b/>
          <w:bCs/>
        </w:rPr>
        <w:t>-</w:t>
      </w:r>
      <w:r w:rsidRPr="00C71C42">
        <w:rPr>
          <w:rFonts w:cs="Times New Roman"/>
        </w:rPr>
        <w:t xml:space="preserve"> Faaliyet alanlarıyla ilgili eğitim programı hazırlayarak uygulamak ya da uygulatmak, görev alanıyla ilgili araştırmalar yapmak, konu hakkında sempozyum, panel, </w:t>
      </w:r>
      <w:proofErr w:type="spellStart"/>
      <w:r w:rsidRPr="00C71C42">
        <w:rPr>
          <w:rFonts w:cs="Times New Roman"/>
        </w:rPr>
        <w:t>çalıştay</w:t>
      </w:r>
      <w:proofErr w:type="spellEnd"/>
      <w:r w:rsidRPr="00C71C42">
        <w:rPr>
          <w:rFonts w:cs="Times New Roman"/>
        </w:rPr>
        <w:t>, seminer vs. etkinlikleri düzenlemek ve düzenlenen ulusal ve uluslararası etkinliklere katkı ve/veya katılım sağlamak.</w:t>
      </w:r>
    </w:p>
    <w:p w:rsidR="009F66EE" w:rsidRPr="00C71C42" w:rsidRDefault="009F66EE" w:rsidP="009F66EE">
      <w:pPr>
        <w:spacing w:after="0"/>
        <w:jc w:val="both"/>
        <w:rPr>
          <w:rFonts w:cs="Times New Roman"/>
        </w:rPr>
      </w:pPr>
      <w:r w:rsidRPr="00C71C42">
        <w:rPr>
          <w:rFonts w:cs="Times New Roman"/>
          <w:b/>
          <w:bCs/>
        </w:rPr>
        <w:t xml:space="preserve">- </w:t>
      </w:r>
      <w:r w:rsidRPr="00C71C42">
        <w:rPr>
          <w:rFonts w:cs="Times New Roman"/>
        </w:rPr>
        <w:t>İl Sağlık Müdürü tarafından verilen benzeri görevleri yapmak.</w:t>
      </w:r>
    </w:p>
    <w:p w:rsidR="009F66EE" w:rsidRPr="00C71C42" w:rsidRDefault="009F66EE" w:rsidP="009F66EE">
      <w:pPr>
        <w:rPr>
          <w:rFonts w:cs="Times New Roman"/>
        </w:rPr>
      </w:pPr>
      <w:r w:rsidRPr="00C71C42">
        <w:rPr>
          <w:rFonts w:cs="Times New Roman"/>
          <w:b/>
          <w:bCs/>
        </w:rPr>
        <w:t xml:space="preserve"> -</w:t>
      </w:r>
      <w:r w:rsidRPr="00C71C42">
        <w:rPr>
          <w:rFonts w:cs="Times New Roman"/>
        </w:rPr>
        <w:t xml:space="preserve"> Afet acil durumlarda ihtiyaç duyulan doğru bilgi akışının hızlı ve kesintisiz olarak ildeki üst düzey sağlık yöneticileri ve Bakanlık </w:t>
      </w:r>
      <w:proofErr w:type="spellStart"/>
      <w:r w:rsidRPr="00C71C42">
        <w:rPr>
          <w:rFonts w:cs="Times New Roman"/>
        </w:rPr>
        <w:t>SAKOM’a</w:t>
      </w:r>
      <w:proofErr w:type="spellEnd"/>
      <w:r w:rsidRPr="00C71C42">
        <w:rPr>
          <w:rFonts w:cs="Times New Roman"/>
        </w:rPr>
        <w:t xml:space="preserve"> eş zamanlı olarak iletilmesini sağlamak.</w:t>
      </w:r>
    </w:p>
    <w:p w:rsidR="009F66EE" w:rsidRPr="00C71C42" w:rsidRDefault="009F66EE" w:rsidP="009F66EE">
      <w:pPr>
        <w:rPr>
          <w:rFonts w:cs="Times New Roman"/>
        </w:rPr>
      </w:pPr>
      <w:r w:rsidRPr="00C71C42">
        <w:rPr>
          <w:rFonts w:cs="Times New Roman"/>
          <w:b/>
          <w:bCs/>
        </w:rPr>
        <w:t xml:space="preserve">- </w:t>
      </w:r>
      <w:r w:rsidRPr="00C71C42">
        <w:rPr>
          <w:rFonts w:cs="Times New Roman"/>
        </w:rPr>
        <w:t>Afet ve acil durumlarda ilgili tüm taraflarla hizmetin koordinasyonunu sağlamak.</w:t>
      </w:r>
    </w:p>
    <w:p w:rsidR="009F66EE" w:rsidRPr="00C71C42" w:rsidRDefault="009F66EE" w:rsidP="009F66EE">
      <w:pPr>
        <w:spacing w:after="0"/>
        <w:jc w:val="both"/>
        <w:rPr>
          <w:rFonts w:cs="Times New Roman"/>
        </w:rPr>
      </w:pPr>
      <w:r w:rsidRPr="00C71C42">
        <w:rPr>
          <w:rFonts w:cs="Times New Roman"/>
          <w:b/>
          <w:bCs/>
        </w:rPr>
        <w:lastRenderedPageBreak/>
        <w:t xml:space="preserve">- </w:t>
      </w:r>
      <w:r w:rsidRPr="00C71C42">
        <w:rPr>
          <w:rFonts w:cs="Times New Roman"/>
        </w:rPr>
        <w:t xml:space="preserve">İl genelinde kamu ve özel hukuk tüzel kişileri ile gerçek kişilere ait sağlık kurum ve kuruluşlarından görev alanı ile ilgili bilgi toplamak ve Bakanlık </w:t>
      </w:r>
      <w:proofErr w:type="spellStart"/>
      <w:r w:rsidRPr="00C71C42">
        <w:rPr>
          <w:rFonts w:cs="Times New Roman"/>
        </w:rPr>
        <w:t>SAKOM’a</w:t>
      </w:r>
      <w:proofErr w:type="spellEnd"/>
      <w:r w:rsidRPr="00C71C42">
        <w:rPr>
          <w:rFonts w:cs="Times New Roman"/>
        </w:rPr>
        <w:t xml:space="preserve"> iletmek.</w:t>
      </w:r>
    </w:p>
    <w:p w:rsidR="009F66EE" w:rsidRPr="00C71C42" w:rsidRDefault="009F66EE" w:rsidP="009F66EE">
      <w:pPr>
        <w:spacing w:after="0"/>
        <w:jc w:val="both"/>
        <w:rPr>
          <w:rFonts w:cs="Times New Roman"/>
        </w:rPr>
      </w:pPr>
      <w:r w:rsidRPr="00C71C42">
        <w:rPr>
          <w:rFonts w:cs="Times New Roman"/>
          <w:b/>
          <w:bCs/>
        </w:rPr>
        <w:t xml:space="preserve">-  </w:t>
      </w:r>
      <w:r w:rsidRPr="00C71C42">
        <w:rPr>
          <w:rFonts w:cs="Times New Roman"/>
        </w:rPr>
        <w:t xml:space="preserve">Faaliyet alanlarıyla ilgili eğitim programı hazırlayarak uygulamak ya da uygulatmak, görev alanıyla ilgili araştırmalar yapmak, konu hakkında sempozyum, panel, </w:t>
      </w:r>
      <w:proofErr w:type="spellStart"/>
      <w:r w:rsidRPr="00C71C42">
        <w:rPr>
          <w:rFonts w:cs="Times New Roman"/>
        </w:rPr>
        <w:t>çalıştay</w:t>
      </w:r>
      <w:proofErr w:type="spellEnd"/>
      <w:r w:rsidRPr="00C71C42">
        <w:rPr>
          <w:rFonts w:cs="Times New Roman"/>
        </w:rPr>
        <w:t>, seminer vs. etkinlikleri düzenlemek ve düzenlenen ulusal ve uluslararası etkinliklere katkı ve/veya katılım sağlamak.</w:t>
      </w:r>
    </w:p>
    <w:p w:rsidR="009F66EE" w:rsidRPr="00C71C42" w:rsidRDefault="009F66EE" w:rsidP="009F66EE">
      <w:pPr>
        <w:spacing w:after="0"/>
        <w:jc w:val="both"/>
      </w:pPr>
      <w:r w:rsidRPr="00C71C42">
        <w:rPr>
          <w:rFonts w:cs="Times New Roman"/>
          <w:b/>
          <w:bCs/>
        </w:rPr>
        <w:t>-</w:t>
      </w:r>
      <w:r w:rsidRPr="00C71C42">
        <w:t xml:space="preserve"> İl Sağlık Müdürü tarafından verilen benzeri görevleri yapmak.</w:t>
      </w:r>
    </w:p>
    <w:p w:rsidR="009F66EE" w:rsidRPr="00C71C42" w:rsidRDefault="009F66EE" w:rsidP="009F66EE">
      <w:pPr>
        <w:spacing w:after="0"/>
        <w:jc w:val="both"/>
      </w:pPr>
    </w:p>
    <w:p w:rsidR="009F66EE" w:rsidRPr="00C71C42" w:rsidRDefault="009F66EE" w:rsidP="009F66EE">
      <w:pPr>
        <w:spacing w:after="0"/>
        <w:jc w:val="both"/>
      </w:pPr>
    </w:p>
    <w:p w:rsidR="009F66EE" w:rsidRPr="00C71C42" w:rsidRDefault="009F66EE" w:rsidP="009F66EE">
      <w:pPr>
        <w:spacing w:after="0"/>
        <w:jc w:val="both"/>
      </w:pPr>
    </w:p>
    <w:p w:rsidR="009F66EE" w:rsidRPr="00C71C42" w:rsidRDefault="009F66EE" w:rsidP="009F66EE">
      <w:pPr>
        <w:spacing w:after="0"/>
        <w:jc w:val="both"/>
        <w:rPr>
          <w:rFonts w:cs="Times New Roman"/>
          <w:b/>
          <w:bCs/>
        </w:rPr>
      </w:pPr>
    </w:p>
    <w:p w:rsidR="009F66EE" w:rsidRPr="00C71C42" w:rsidRDefault="009F66EE" w:rsidP="009F66EE">
      <w:pPr>
        <w:spacing w:after="0"/>
        <w:jc w:val="both"/>
        <w:rPr>
          <w:rFonts w:cs="Times New Roman"/>
          <w:b/>
          <w:bCs/>
        </w:rPr>
      </w:pPr>
      <w:r w:rsidRPr="00C71C42">
        <w:rPr>
          <w:rFonts w:cs="Times New Roman"/>
          <w:b/>
          <w:bCs/>
        </w:rPr>
        <w:t>DESTEK HİZMETLERİ BAŞKANLIĞINA BAĞLI BİRİMLER</w:t>
      </w:r>
    </w:p>
    <w:p w:rsidR="009F66EE" w:rsidRPr="00C71C42" w:rsidRDefault="009F66EE" w:rsidP="009F66EE">
      <w:pPr>
        <w:spacing w:after="0"/>
        <w:jc w:val="both"/>
        <w:rPr>
          <w:rFonts w:cs="Times New Roman"/>
        </w:rPr>
      </w:pPr>
      <w:r w:rsidRPr="00C71C42">
        <w:rPr>
          <w:rFonts w:cs="Times New Roman"/>
          <w:b/>
          <w:bCs/>
        </w:rPr>
        <w:t>14) Atama Birimi</w:t>
      </w:r>
    </w:p>
    <w:p w:rsidR="009F66EE" w:rsidRPr="00C71C42" w:rsidRDefault="009F66EE" w:rsidP="009F66EE">
      <w:pPr>
        <w:spacing w:after="0"/>
        <w:jc w:val="both"/>
        <w:rPr>
          <w:rFonts w:cs="Times New Roman"/>
        </w:rPr>
      </w:pPr>
      <w:r w:rsidRPr="00C71C42">
        <w:rPr>
          <w:rFonts w:cs="Times New Roman"/>
          <w:b/>
          <w:bCs/>
        </w:rPr>
        <w:t>-</w:t>
      </w:r>
      <w:r w:rsidRPr="00C71C42">
        <w:rPr>
          <w:rFonts w:cs="Times New Roman"/>
        </w:rPr>
        <w:t xml:space="preserve"> Sağlık ve yardımcı sağlık hizmetleri sınıfında görev yapmakta olan personelin il içi nakil, görevlendirme, görevden çekilme, görevden çekilmiş sayılma, görevden uzaklaştırma, göreve iade ve Devlet memuriyetine son vermeye ilişkin iş ve işlemleri yürütmek.</w:t>
      </w:r>
    </w:p>
    <w:p w:rsidR="009F66EE" w:rsidRPr="00C71C42" w:rsidRDefault="009F66EE" w:rsidP="009F66EE">
      <w:pPr>
        <w:spacing w:after="0"/>
        <w:jc w:val="both"/>
        <w:rPr>
          <w:rFonts w:cs="Times New Roman"/>
        </w:rPr>
      </w:pPr>
      <w:r w:rsidRPr="00C71C42">
        <w:rPr>
          <w:rFonts w:cs="Times New Roman"/>
          <w:b/>
          <w:bCs/>
        </w:rPr>
        <w:t>-</w:t>
      </w:r>
      <w:r w:rsidRPr="00C71C42">
        <w:rPr>
          <w:rFonts w:cs="Times New Roman"/>
        </w:rPr>
        <w:t xml:space="preserve"> 663 sayılı Sağlık Alanında Bazı Düzenlemeler Hakkında Kanun Hükmünde Kararnameye ekli (II) sayılı cetvelinde yer alan il sağlık müdürü, ilçe sağlık müdürü, başkan, başkan yardımcısı, başhekim, başhekim yardımcısı, müdür ve müdür yardımcıları ile uzmanlara ilişkin iş ve işlemleri yürütmek.</w:t>
      </w:r>
    </w:p>
    <w:p w:rsidR="009F66EE" w:rsidRPr="00C71C42" w:rsidRDefault="009F66EE" w:rsidP="009F66EE">
      <w:pPr>
        <w:spacing w:after="0"/>
        <w:jc w:val="both"/>
        <w:rPr>
          <w:rFonts w:cs="Times New Roman"/>
        </w:rPr>
      </w:pPr>
      <w:r w:rsidRPr="00C71C42">
        <w:rPr>
          <w:rFonts w:cs="Times New Roman"/>
          <w:b/>
          <w:bCs/>
        </w:rPr>
        <w:t>-</w:t>
      </w:r>
      <w:r w:rsidRPr="00C71C42">
        <w:rPr>
          <w:rFonts w:cs="Times New Roman"/>
        </w:rPr>
        <w:t xml:space="preserve"> Eğitim görevlisi, başasistan, asistanların il içi nakil, görevlendirme, görevden çekilme, görevden çekilme sayılma, görevden uzaklaştırma, göreve iade ve Devlet memuriyetine son vermeye ilişkin iş ve işlemleri yürütmek.</w:t>
      </w:r>
    </w:p>
    <w:p w:rsidR="009F66EE" w:rsidRPr="00C71C42" w:rsidRDefault="009F66EE" w:rsidP="009F66EE">
      <w:pPr>
        <w:spacing w:after="0"/>
        <w:jc w:val="both"/>
        <w:rPr>
          <w:rFonts w:cs="Times New Roman"/>
        </w:rPr>
      </w:pPr>
      <w:r w:rsidRPr="00C71C42">
        <w:rPr>
          <w:rFonts w:cs="Times New Roman"/>
          <w:b/>
          <w:bCs/>
        </w:rPr>
        <w:t>-</w:t>
      </w:r>
      <w:r w:rsidRPr="00C71C42">
        <w:rPr>
          <w:rFonts w:cs="Times New Roman"/>
        </w:rPr>
        <w:t xml:space="preserve"> Görev alanı ile ilgili veri toplamak, analiz ve raporlama çalışmalarını yapmak ve/veya yaptırmak.</w:t>
      </w:r>
    </w:p>
    <w:p w:rsidR="009F66EE" w:rsidRPr="00C71C42" w:rsidRDefault="009F66EE" w:rsidP="009F66EE">
      <w:pPr>
        <w:spacing w:after="0"/>
        <w:jc w:val="both"/>
        <w:rPr>
          <w:rFonts w:cs="Times New Roman"/>
        </w:rPr>
      </w:pPr>
      <w:r w:rsidRPr="00C71C42">
        <w:rPr>
          <w:rFonts w:cs="Times New Roman"/>
          <w:b/>
          <w:bCs/>
        </w:rPr>
        <w:t>-</w:t>
      </w:r>
      <w:r w:rsidRPr="00C71C42">
        <w:rPr>
          <w:rFonts w:cs="Times New Roman"/>
        </w:rPr>
        <w:t xml:space="preserve"> Faaliyet alanlarıyla ilgili eğitim programı hazırlayarak uygulamak ya da uygulatmak, görev alanıyla ilgili araştırmalar yapmak, konu hakkında sempozyum, panel, </w:t>
      </w:r>
      <w:proofErr w:type="spellStart"/>
      <w:r w:rsidRPr="00C71C42">
        <w:rPr>
          <w:rFonts w:cs="Times New Roman"/>
        </w:rPr>
        <w:t>çalıştay</w:t>
      </w:r>
      <w:proofErr w:type="spellEnd"/>
      <w:r w:rsidRPr="00C71C42">
        <w:rPr>
          <w:rFonts w:cs="Times New Roman"/>
        </w:rPr>
        <w:t>, seminer vs. etkinlikleri düzenlemek ve düzenlenen ulusal ve uluslararası etkinliklere katkı ve/veya katılım sağlamak.,</w:t>
      </w:r>
    </w:p>
    <w:p w:rsidR="009F66EE" w:rsidRPr="00C71C42" w:rsidRDefault="009F66EE" w:rsidP="009F66EE">
      <w:pPr>
        <w:rPr>
          <w:rFonts w:cs="Times New Roman"/>
        </w:rPr>
      </w:pPr>
      <w:r w:rsidRPr="00C71C42">
        <w:rPr>
          <w:rFonts w:cs="Times New Roman"/>
          <w:b/>
          <w:bCs/>
        </w:rPr>
        <w:t>-</w:t>
      </w:r>
      <w:r w:rsidRPr="00C71C42">
        <w:rPr>
          <w:rFonts w:cs="Times New Roman"/>
        </w:rPr>
        <w:t xml:space="preserve"> Avukatlık hizmetleri, genel idare hizmetleri, teknik hizmetler, din hizmetleri, yardımcı hizmetler sınıfında görev yapanların; atama, nakil, görevlendirme, görevden çekilme, görevden çekilmiş sayılma, görevden uzaklaştırma, göreve iade ve Devlet memuriyetine son vermeye ilişkin iş ve işlemleri yürütmek.</w:t>
      </w:r>
    </w:p>
    <w:p w:rsidR="009F66EE" w:rsidRPr="00C71C42" w:rsidRDefault="009F66EE" w:rsidP="009F66EE">
      <w:pPr>
        <w:rPr>
          <w:rFonts w:cs="Times New Roman"/>
        </w:rPr>
      </w:pPr>
      <w:r w:rsidRPr="00C71C42">
        <w:rPr>
          <w:rFonts w:cs="Times New Roman"/>
          <w:b/>
          <w:bCs/>
        </w:rPr>
        <w:t>-</w:t>
      </w:r>
      <w:r w:rsidRPr="00C71C42">
        <w:rPr>
          <w:rFonts w:cs="Times New Roman"/>
        </w:rPr>
        <w:t xml:space="preserve"> Sürekli işçilerin atama, nakil, görevlendirme, sözleşme feshi ve göreve iade işlemlerine ilişkin iş ve işlemleri yürütmek.</w:t>
      </w:r>
    </w:p>
    <w:p w:rsidR="009F66EE" w:rsidRPr="00C71C42" w:rsidRDefault="009F66EE" w:rsidP="009F66EE">
      <w:pPr>
        <w:rPr>
          <w:rFonts w:cs="Times New Roman"/>
        </w:rPr>
      </w:pPr>
      <w:r w:rsidRPr="00C71C42">
        <w:rPr>
          <w:rFonts w:cs="Times New Roman"/>
          <w:b/>
          <w:bCs/>
        </w:rPr>
        <w:t xml:space="preserve">- </w:t>
      </w:r>
      <w:r w:rsidRPr="00C71C42">
        <w:rPr>
          <w:rFonts w:cs="Times New Roman"/>
        </w:rPr>
        <w:t>Görev alanı ile ilgili veri toplamak, analiz ve raporlama çalışmalarını yapmak ve/veya yaptırmak.</w:t>
      </w:r>
    </w:p>
    <w:p w:rsidR="009F66EE" w:rsidRPr="00C71C42" w:rsidRDefault="009F66EE" w:rsidP="009F66EE">
      <w:pPr>
        <w:rPr>
          <w:rFonts w:cs="Times New Roman"/>
        </w:rPr>
      </w:pPr>
      <w:r w:rsidRPr="00C71C42">
        <w:rPr>
          <w:rFonts w:cs="Times New Roman"/>
          <w:b/>
          <w:bCs/>
        </w:rPr>
        <w:t xml:space="preserve">- </w:t>
      </w:r>
      <w:r w:rsidRPr="00C71C42">
        <w:rPr>
          <w:rFonts w:cs="Times New Roman"/>
        </w:rPr>
        <w:t xml:space="preserve">Faaliyet alanlarıyla ilgili eğitim programı hazırlayarak uygulamak ya da uygulatmak, görev alanıyla ilgili araştırmalar yapmak, konu hakkında sempozyum, panel, </w:t>
      </w:r>
      <w:proofErr w:type="spellStart"/>
      <w:r w:rsidRPr="00C71C42">
        <w:rPr>
          <w:rFonts w:cs="Times New Roman"/>
        </w:rPr>
        <w:t>çalıştay</w:t>
      </w:r>
      <w:proofErr w:type="spellEnd"/>
      <w:r w:rsidRPr="00C71C42">
        <w:rPr>
          <w:rFonts w:cs="Times New Roman"/>
        </w:rPr>
        <w:t xml:space="preserve">, seminer vs. etkinlikleri </w:t>
      </w:r>
      <w:proofErr w:type="spellStart"/>
      <w:r w:rsidRPr="00C71C42">
        <w:rPr>
          <w:rFonts w:cs="Times New Roman"/>
        </w:rPr>
        <w:t>düzenlemekve</w:t>
      </w:r>
      <w:proofErr w:type="spellEnd"/>
      <w:r w:rsidRPr="00C71C42">
        <w:rPr>
          <w:rFonts w:cs="Times New Roman"/>
        </w:rPr>
        <w:t xml:space="preserve"> düzenlenen ulusal ve uluslararası etkinliklere katkı ve/veya katılım sağlamak.</w:t>
      </w:r>
    </w:p>
    <w:p w:rsidR="009F66EE" w:rsidRPr="00C71C42" w:rsidRDefault="009F66EE" w:rsidP="009F66EE">
      <w:pPr>
        <w:rPr>
          <w:rFonts w:cs="Times New Roman"/>
        </w:rPr>
      </w:pPr>
      <w:r w:rsidRPr="00C71C42">
        <w:rPr>
          <w:rFonts w:cs="Times New Roman"/>
          <w:b/>
          <w:bCs/>
        </w:rPr>
        <w:t xml:space="preserve">- </w:t>
      </w:r>
      <w:r w:rsidRPr="00C71C42">
        <w:rPr>
          <w:rFonts w:cs="Times New Roman"/>
        </w:rPr>
        <w:t>İl Sağlık Müdürü tarafından verilen benzeri görevleri yapmak.</w:t>
      </w:r>
    </w:p>
    <w:p w:rsidR="009F66EE" w:rsidRPr="00C71C42" w:rsidRDefault="009F66EE" w:rsidP="009F66EE">
      <w:pPr>
        <w:rPr>
          <w:rFonts w:cs="Times New Roman"/>
          <w:b/>
          <w:bCs/>
        </w:rPr>
      </w:pPr>
      <w:r w:rsidRPr="00C71C42">
        <w:rPr>
          <w:rFonts w:cs="Times New Roman"/>
          <w:b/>
          <w:bCs/>
        </w:rPr>
        <w:t>15) Özlük İşleri Birimi</w:t>
      </w:r>
    </w:p>
    <w:p w:rsidR="009F66EE" w:rsidRPr="00C71C42" w:rsidRDefault="009F66EE" w:rsidP="009F66EE">
      <w:pPr>
        <w:rPr>
          <w:rFonts w:cs="Times New Roman"/>
        </w:rPr>
      </w:pPr>
      <w:r w:rsidRPr="00C71C42">
        <w:rPr>
          <w:rFonts w:cs="Times New Roman"/>
        </w:rPr>
        <w:t xml:space="preserve"> </w:t>
      </w:r>
      <w:r w:rsidRPr="00C71C42">
        <w:rPr>
          <w:rFonts w:cs="Times New Roman"/>
          <w:b/>
          <w:bCs/>
        </w:rPr>
        <w:t>-</w:t>
      </w:r>
      <w:r w:rsidRPr="00C71C42">
        <w:rPr>
          <w:rFonts w:cs="Times New Roman"/>
        </w:rPr>
        <w:t xml:space="preserve"> Sağlık ve yardımcı sağlık hizmetleri sınıfında görev yapmakta olan personelin asli memurluğa atanma, ücretsiz izin, hizmet birleştirme ve borçlanma ile hizmet puanı iş ve işlemlerini yürütmek.</w:t>
      </w:r>
    </w:p>
    <w:p w:rsidR="009F66EE" w:rsidRPr="00C71C42" w:rsidRDefault="009F66EE" w:rsidP="009F66EE">
      <w:pPr>
        <w:rPr>
          <w:rFonts w:cs="Times New Roman"/>
        </w:rPr>
      </w:pPr>
      <w:r w:rsidRPr="00C71C42">
        <w:rPr>
          <w:rFonts w:cs="Times New Roman"/>
          <w:b/>
          <w:bCs/>
        </w:rPr>
        <w:t xml:space="preserve">- </w:t>
      </w:r>
      <w:r w:rsidRPr="00C71C42">
        <w:rPr>
          <w:rFonts w:cs="Times New Roman"/>
        </w:rPr>
        <w:t>Tabip ve uzman tabiplerin Devlet hizmet yükümlülüğü takip ve tamamlama iş ve işlemlerini yürütmek.</w:t>
      </w:r>
    </w:p>
    <w:p w:rsidR="009F66EE" w:rsidRPr="00C71C42" w:rsidRDefault="009F66EE" w:rsidP="009F66EE">
      <w:pPr>
        <w:rPr>
          <w:rFonts w:cs="Times New Roman"/>
        </w:rPr>
      </w:pPr>
      <w:r w:rsidRPr="00C71C42">
        <w:rPr>
          <w:rFonts w:cs="Times New Roman"/>
          <w:b/>
          <w:bCs/>
        </w:rPr>
        <w:t xml:space="preserve">- </w:t>
      </w:r>
      <w:r w:rsidRPr="00C71C42">
        <w:rPr>
          <w:rFonts w:cs="Times New Roman"/>
        </w:rPr>
        <w:t>Sağlık personelinin emeklilik ve fiili hizmet iş ve işlemlerini yürütmek.</w:t>
      </w:r>
    </w:p>
    <w:p w:rsidR="009F66EE" w:rsidRPr="00C71C42" w:rsidRDefault="009F66EE" w:rsidP="009F66EE">
      <w:pPr>
        <w:rPr>
          <w:rFonts w:cs="Times New Roman"/>
        </w:rPr>
      </w:pPr>
      <w:r w:rsidRPr="00C71C42">
        <w:rPr>
          <w:rFonts w:cs="Times New Roman"/>
          <w:b/>
          <w:bCs/>
        </w:rPr>
        <w:t xml:space="preserve">- </w:t>
      </w:r>
      <w:r w:rsidRPr="00C71C42">
        <w:rPr>
          <w:rFonts w:cs="Times New Roman"/>
        </w:rPr>
        <w:t>Hizmet Takip Programı iş ve işlemlerini koordine etmek.</w:t>
      </w:r>
    </w:p>
    <w:p w:rsidR="009F66EE" w:rsidRPr="00C71C42" w:rsidRDefault="009F66EE" w:rsidP="009F66EE">
      <w:pPr>
        <w:rPr>
          <w:rFonts w:cs="Times New Roman"/>
        </w:rPr>
      </w:pPr>
      <w:r w:rsidRPr="00C71C42">
        <w:rPr>
          <w:rFonts w:cs="Times New Roman"/>
          <w:b/>
          <w:bCs/>
        </w:rPr>
        <w:lastRenderedPageBreak/>
        <w:t xml:space="preserve">- </w:t>
      </w:r>
      <w:r w:rsidRPr="00C71C42">
        <w:rPr>
          <w:rFonts w:cs="Times New Roman"/>
        </w:rPr>
        <w:t>Sağlık Personelinin, diğer kamu kurum ve kuruluşlarına naklen atanmalarına ilişkin iş ve işlemleri yürütmek.</w:t>
      </w:r>
    </w:p>
    <w:p w:rsidR="009F66EE" w:rsidRPr="00C71C42" w:rsidRDefault="009F66EE" w:rsidP="009F66EE">
      <w:pPr>
        <w:rPr>
          <w:rFonts w:cs="Times New Roman"/>
        </w:rPr>
      </w:pPr>
      <w:r w:rsidRPr="00C71C42">
        <w:rPr>
          <w:rFonts w:cs="Times New Roman"/>
          <w:b/>
          <w:bCs/>
        </w:rPr>
        <w:t xml:space="preserve">- </w:t>
      </w:r>
      <w:r w:rsidRPr="00C71C42">
        <w:rPr>
          <w:rFonts w:cs="Times New Roman"/>
        </w:rPr>
        <w:t>Mal bildirimine ilişkin iş ve işlemleri yürütmek.</w:t>
      </w:r>
    </w:p>
    <w:p w:rsidR="009F66EE" w:rsidRPr="00C71C42" w:rsidRDefault="009F66EE" w:rsidP="009F66EE">
      <w:pPr>
        <w:rPr>
          <w:rFonts w:cs="Times New Roman"/>
        </w:rPr>
      </w:pPr>
      <w:r w:rsidRPr="00C71C42">
        <w:rPr>
          <w:rFonts w:cs="Times New Roman"/>
          <w:b/>
          <w:bCs/>
        </w:rPr>
        <w:t xml:space="preserve">- </w:t>
      </w:r>
      <w:r w:rsidRPr="00C71C42">
        <w:rPr>
          <w:rFonts w:cs="Times New Roman"/>
        </w:rPr>
        <w:t>Askerlik sevk ve tehir iş ve işlemlerini yürütmek.</w:t>
      </w:r>
    </w:p>
    <w:p w:rsidR="009F66EE" w:rsidRPr="00C71C42" w:rsidRDefault="009F66EE" w:rsidP="009F66EE">
      <w:pPr>
        <w:rPr>
          <w:rFonts w:cs="Times New Roman"/>
        </w:rPr>
      </w:pPr>
      <w:r w:rsidRPr="00C71C42">
        <w:rPr>
          <w:rFonts w:cs="Times New Roman"/>
          <w:b/>
          <w:bCs/>
        </w:rPr>
        <w:t xml:space="preserve">- </w:t>
      </w:r>
      <w:r w:rsidRPr="00C71C42">
        <w:rPr>
          <w:rFonts w:cs="Times New Roman"/>
        </w:rPr>
        <w:t>Personel özlük dosyalarının devrine ilişkin iş ve işlemleri yürütmek.</w:t>
      </w:r>
    </w:p>
    <w:p w:rsidR="009F66EE" w:rsidRPr="00C71C42" w:rsidRDefault="009F66EE" w:rsidP="009F66EE">
      <w:pPr>
        <w:rPr>
          <w:rFonts w:cs="Times New Roman"/>
        </w:rPr>
      </w:pPr>
      <w:r w:rsidRPr="00C71C42">
        <w:rPr>
          <w:rFonts w:cs="Times New Roman"/>
          <w:b/>
          <w:bCs/>
        </w:rPr>
        <w:t xml:space="preserve">- </w:t>
      </w:r>
      <w:r w:rsidRPr="00C71C42">
        <w:rPr>
          <w:rFonts w:cs="Times New Roman"/>
        </w:rPr>
        <w:t>Sendikal iş ve işlemleri yürütmek.</w:t>
      </w:r>
    </w:p>
    <w:p w:rsidR="009F66EE" w:rsidRPr="00C71C42" w:rsidRDefault="009F66EE" w:rsidP="009F66EE">
      <w:pPr>
        <w:rPr>
          <w:rFonts w:cs="Times New Roman"/>
        </w:rPr>
      </w:pPr>
      <w:r w:rsidRPr="00C71C42">
        <w:rPr>
          <w:rFonts w:cs="Times New Roman"/>
          <w:b/>
          <w:bCs/>
        </w:rPr>
        <w:t xml:space="preserve">- </w:t>
      </w:r>
      <w:r w:rsidRPr="00C71C42">
        <w:rPr>
          <w:rFonts w:cs="Times New Roman"/>
        </w:rPr>
        <w:t>Terfi ve intibak ile ilgili iş ve işlemleri yürütmek.</w:t>
      </w:r>
    </w:p>
    <w:p w:rsidR="009F66EE" w:rsidRPr="00C71C42" w:rsidRDefault="009F66EE" w:rsidP="009F66EE">
      <w:pPr>
        <w:rPr>
          <w:rFonts w:cs="Times New Roman"/>
        </w:rPr>
      </w:pPr>
      <w:r w:rsidRPr="00C71C42">
        <w:rPr>
          <w:rFonts w:cs="Times New Roman"/>
          <w:b/>
          <w:bCs/>
        </w:rPr>
        <w:t xml:space="preserve">- </w:t>
      </w:r>
      <w:r w:rsidRPr="00C71C42">
        <w:rPr>
          <w:rFonts w:cs="Times New Roman"/>
        </w:rPr>
        <w:t>Şehitlik belgesi, başarı belgesi, üstün başarı belgesi ve maaş ödülü ile ilgili iş ve işlemleri yürütmek.</w:t>
      </w:r>
    </w:p>
    <w:p w:rsidR="009F66EE" w:rsidRPr="00C71C42" w:rsidRDefault="009F66EE" w:rsidP="009F66EE">
      <w:pPr>
        <w:rPr>
          <w:rFonts w:cs="Times New Roman"/>
        </w:rPr>
      </w:pPr>
      <w:r w:rsidRPr="00C71C42">
        <w:rPr>
          <w:rFonts w:cs="Times New Roman"/>
          <w:b/>
          <w:bCs/>
        </w:rPr>
        <w:t xml:space="preserve">- </w:t>
      </w:r>
      <w:r w:rsidRPr="00C71C42">
        <w:rPr>
          <w:rFonts w:cs="Times New Roman"/>
        </w:rPr>
        <w:t>Görev alanı ile ilgili veri toplamak, analiz ve raporlama çalışmalarını yapmak ve/veya yaptırmak.</w:t>
      </w:r>
    </w:p>
    <w:p w:rsidR="009F66EE" w:rsidRPr="00C71C42" w:rsidRDefault="009F66EE" w:rsidP="009F66EE">
      <w:pPr>
        <w:rPr>
          <w:rFonts w:cs="Times New Roman"/>
        </w:rPr>
      </w:pPr>
      <w:r w:rsidRPr="00C71C42">
        <w:rPr>
          <w:rFonts w:cs="Times New Roman"/>
          <w:b/>
          <w:bCs/>
        </w:rPr>
        <w:t xml:space="preserve">- </w:t>
      </w:r>
      <w:r w:rsidRPr="00C71C42">
        <w:rPr>
          <w:rFonts w:cs="Times New Roman"/>
        </w:rPr>
        <w:t xml:space="preserve">Faaliyet alanlarıyla ilgili eğitim programı hazırlayarak uygulamak ya da uygulatmak, görev alanıyla ilgili araştırmalar yapmak, konu hakkında sempozyum, panel, </w:t>
      </w:r>
      <w:proofErr w:type="spellStart"/>
      <w:r w:rsidRPr="00C71C42">
        <w:rPr>
          <w:rFonts w:cs="Times New Roman"/>
        </w:rPr>
        <w:t>çalıştay</w:t>
      </w:r>
      <w:proofErr w:type="spellEnd"/>
      <w:r w:rsidRPr="00C71C42">
        <w:rPr>
          <w:rFonts w:cs="Times New Roman"/>
        </w:rPr>
        <w:t>, seminer vs. etkinlikleri düzenlemek ve düzenlenen ulusal ve uluslararası etkinliklere katkı ve/veya katılım sağlamak.</w:t>
      </w:r>
    </w:p>
    <w:p w:rsidR="009F66EE" w:rsidRPr="00C71C42" w:rsidRDefault="009F66EE" w:rsidP="009F66EE">
      <w:pPr>
        <w:spacing w:after="0"/>
        <w:jc w:val="both"/>
        <w:rPr>
          <w:rFonts w:cs="Times New Roman"/>
        </w:rPr>
      </w:pPr>
      <w:r w:rsidRPr="00C71C42">
        <w:rPr>
          <w:rFonts w:cs="Times New Roman"/>
        </w:rPr>
        <w:t>- Avukatlık hizmetleri, genel idare hizmetleri, teknik hizmetler, din hizmetleri, yardımcı hizmetler sınıfında görev yapanların; asli memurluğa atanma, ücretsiz izin, hizmet birleştirme ve borçlanma ile hizmet puanı iş ve işlemlerini yürütmek.</w:t>
      </w:r>
    </w:p>
    <w:p w:rsidR="009F66EE" w:rsidRPr="00C71C42" w:rsidRDefault="009F66EE" w:rsidP="009F66EE">
      <w:pPr>
        <w:spacing w:after="0"/>
        <w:jc w:val="both"/>
        <w:rPr>
          <w:rFonts w:cs="Times New Roman"/>
        </w:rPr>
      </w:pPr>
      <w:r w:rsidRPr="00C71C42">
        <w:rPr>
          <w:rFonts w:cs="Times New Roman"/>
          <w:b/>
          <w:bCs/>
        </w:rPr>
        <w:t xml:space="preserve">- </w:t>
      </w:r>
      <w:r w:rsidRPr="00C71C42">
        <w:rPr>
          <w:rFonts w:cs="Times New Roman"/>
        </w:rPr>
        <w:t>Emeklilik ve fiili hizmet iş ve işlemlerini yürütmek.</w:t>
      </w:r>
    </w:p>
    <w:p w:rsidR="009F66EE" w:rsidRPr="00C71C42" w:rsidRDefault="009F66EE" w:rsidP="009F66EE">
      <w:pPr>
        <w:spacing w:after="0"/>
        <w:jc w:val="both"/>
        <w:rPr>
          <w:rFonts w:cs="Times New Roman"/>
        </w:rPr>
      </w:pPr>
      <w:r w:rsidRPr="00C71C42">
        <w:rPr>
          <w:rFonts w:cs="Times New Roman"/>
          <w:b/>
          <w:bCs/>
        </w:rPr>
        <w:t xml:space="preserve">- </w:t>
      </w:r>
      <w:r w:rsidRPr="00C71C42">
        <w:rPr>
          <w:rFonts w:cs="Times New Roman"/>
        </w:rPr>
        <w:t>Hizmet Takip Programı iş ve işlemlerini koordine etmek.</w:t>
      </w:r>
    </w:p>
    <w:p w:rsidR="009F66EE" w:rsidRPr="00C71C42" w:rsidRDefault="009F66EE" w:rsidP="009F66EE">
      <w:pPr>
        <w:spacing w:after="0"/>
        <w:jc w:val="both"/>
        <w:rPr>
          <w:rFonts w:cs="Times New Roman"/>
        </w:rPr>
      </w:pPr>
      <w:r w:rsidRPr="00C71C42">
        <w:rPr>
          <w:rFonts w:cs="Times New Roman"/>
          <w:b/>
          <w:bCs/>
        </w:rPr>
        <w:t xml:space="preserve">- </w:t>
      </w:r>
      <w:r w:rsidRPr="00C71C42">
        <w:rPr>
          <w:rFonts w:cs="Times New Roman"/>
        </w:rPr>
        <w:t>Personelin, diğer kamu kurum ve kuruluşlarına naklen atanmalarına ilişkin iş ve işlemleri yürütmek.</w:t>
      </w:r>
    </w:p>
    <w:p w:rsidR="009F66EE" w:rsidRPr="00C71C42" w:rsidRDefault="009F66EE" w:rsidP="009F66EE">
      <w:pPr>
        <w:spacing w:after="0"/>
        <w:jc w:val="both"/>
        <w:rPr>
          <w:rFonts w:cs="Times New Roman"/>
        </w:rPr>
      </w:pPr>
      <w:r w:rsidRPr="00C71C42">
        <w:rPr>
          <w:rFonts w:cs="Times New Roman"/>
        </w:rPr>
        <w:t>-</w:t>
      </w:r>
      <w:r w:rsidRPr="00C71C42">
        <w:rPr>
          <w:rFonts w:cs="Times New Roman"/>
          <w:b/>
          <w:bCs/>
        </w:rPr>
        <w:t xml:space="preserve"> </w:t>
      </w:r>
      <w:r w:rsidRPr="00C71C42">
        <w:rPr>
          <w:rFonts w:cs="Times New Roman"/>
        </w:rPr>
        <w:t>Mal bildirimine ilişkin iş ve işlemleri yürütmek.</w:t>
      </w:r>
    </w:p>
    <w:p w:rsidR="009F66EE" w:rsidRPr="00C71C42" w:rsidRDefault="009F66EE" w:rsidP="009F66EE">
      <w:pPr>
        <w:spacing w:after="0"/>
        <w:jc w:val="both"/>
        <w:rPr>
          <w:rFonts w:cs="Times New Roman"/>
        </w:rPr>
      </w:pPr>
      <w:r w:rsidRPr="00C71C42">
        <w:rPr>
          <w:rFonts w:cs="Times New Roman"/>
          <w:b/>
          <w:bCs/>
        </w:rPr>
        <w:t xml:space="preserve">- </w:t>
      </w:r>
      <w:r w:rsidRPr="00C71C42">
        <w:rPr>
          <w:rFonts w:cs="Times New Roman"/>
        </w:rPr>
        <w:t>Askerlik sevk ve tehir iş ve işlemlerini yürütmek.</w:t>
      </w:r>
    </w:p>
    <w:p w:rsidR="009F66EE" w:rsidRPr="00C71C42" w:rsidRDefault="009F66EE" w:rsidP="009F66EE">
      <w:pPr>
        <w:spacing w:after="0"/>
        <w:jc w:val="both"/>
        <w:rPr>
          <w:rFonts w:cs="Times New Roman"/>
        </w:rPr>
      </w:pPr>
      <w:r w:rsidRPr="00C71C42">
        <w:rPr>
          <w:rFonts w:cs="Times New Roman"/>
          <w:b/>
          <w:bCs/>
        </w:rPr>
        <w:t xml:space="preserve">- </w:t>
      </w:r>
      <w:r w:rsidRPr="00C71C42">
        <w:rPr>
          <w:rFonts w:cs="Times New Roman"/>
        </w:rPr>
        <w:t>Personel özlük dosyalarının devrine ilişkin iş ve işlemleri yürütmek.</w:t>
      </w:r>
    </w:p>
    <w:p w:rsidR="009F66EE" w:rsidRPr="00C71C42" w:rsidRDefault="009F66EE" w:rsidP="009F66EE">
      <w:pPr>
        <w:spacing w:after="0"/>
        <w:jc w:val="both"/>
        <w:rPr>
          <w:rFonts w:cs="Times New Roman"/>
        </w:rPr>
      </w:pPr>
      <w:r w:rsidRPr="00C71C42">
        <w:rPr>
          <w:rFonts w:cs="Times New Roman"/>
          <w:b/>
          <w:bCs/>
        </w:rPr>
        <w:t xml:space="preserve">- </w:t>
      </w:r>
      <w:r w:rsidRPr="00C71C42">
        <w:rPr>
          <w:rFonts w:cs="Times New Roman"/>
        </w:rPr>
        <w:t>İlde görev yapan sürekli işçilerin özlük iş ve işlemleri yürütmek.</w:t>
      </w:r>
    </w:p>
    <w:p w:rsidR="009F66EE" w:rsidRPr="00C71C42" w:rsidRDefault="009F66EE" w:rsidP="009F66EE">
      <w:pPr>
        <w:spacing w:after="0"/>
        <w:jc w:val="both"/>
        <w:rPr>
          <w:rFonts w:cs="Times New Roman"/>
        </w:rPr>
      </w:pPr>
      <w:r w:rsidRPr="00C71C42">
        <w:rPr>
          <w:rFonts w:cs="Times New Roman"/>
          <w:b/>
          <w:bCs/>
        </w:rPr>
        <w:t xml:space="preserve">- </w:t>
      </w:r>
      <w:r w:rsidRPr="00C71C42">
        <w:rPr>
          <w:rFonts w:cs="Times New Roman"/>
        </w:rPr>
        <w:t>sendikal iş ve işlemleri yürütmek.</w:t>
      </w:r>
    </w:p>
    <w:p w:rsidR="009F66EE" w:rsidRPr="00C71C42" w:rsidRDefault="009F66EE" w:rsidP="009F66EE">
      <w:pPr>
        <w:spacing w:after="0"/>
        <w:jc w:val="both"/>
        <w:rPr>
          <w:rFonts w:cs="Times New Roman"/>
        </w:rPr>
      </w:pPr>
      <w:r w:rsidRPr="00C71C42">
        <w:rPr>
          <w:rFonts w:cs="Times New Roman"/>
          <w:b/>
          <w:bCs/>
        </w:rPr>
        <w:t>-</w:t>
      </w:r>
      <w:r w:rsidRPr="00C71C42">
        <w:rPr>
          <w:rFonts w:cs="Times New Roman"/>
        </w:rPr>
        <w:t xml:space="preserve"> Terfi intibak ile ilgili iş ve işlemleri yürütmek.</w:t>
      </w:r>
    </w:p>
    <w:p w:rsidR="009F66EE" w:rsidRPr="00C71C42" w:rsidRDefault="009F66EE" w:rsidP="009F66EE">
      <w:pPr>
        <w:spacing w:after="0"/>
        <w:jc w:val="both"/>
        <w:rPr>
          <w:rFonts w:cs="Times New Roman"/>
        </w:rPr>
      </w:pPr>
      <w:r w:rsidRPr="00C71C42">
        <w:rPr>
          <w:rFonts w:cs="Times New Roman"/>
          <w:b/>
          <w:bCs/>
        </w:rPr>
        <w:t>-</w:t>
      </w:r>
      <w:r w:rsidRPr="00C71C42">
        <w:rPr>
          <w:rFonts w:cs="Times New Roman"/>
        </w:rPr>
        <w:t xml:space="preserve"> Şehitlik belgesi, başarı belgesi, üstün başarı belgesi ve maaş ödülü ile ilgili iş ve işlemleri yürütmek.</w:t>
      </w:r>
    </w:p>
    <w:p w:rsidR="009F66EE" w:rsidRPr="00C71C42" w:rsidRDefault="009F66EE" w:rsidP="009F66EE">
      <w:pPr>
        <w:spacing w:after="0"/>
        <w:jc w:val="both"/>
        <w:rPr>
          <w:rFonts w:cs="Times New Roman"/>
        </w:rPr>
      </w:pPr>
      <w:r w:rsidRPr="00C71C42">
        <w:rPr>
          <w:rFonts w:cs="Times New Roman"/>
          <w:b/>
          <w:bCs/>
        </w:rPr>
        <w:t>-</w:t>
      </w:r>
      <w:r w:rsidRPr="00C71C42">
        <w:rPr>
          <w:rFonts w:cs="Times New Roman"/>
        </w:rPr>
        <w:t xml:space="preserve"> Görev alanı ile ilgili veri toplamak, analiz ve raporlama çalışmalarını yapmak ve/veya yaptırmak.</w:t>
      </w:r>
    </w:p>
    <w:p w:rsidR="009F66EE" w:rsidRPr="00C71C42" w:rsidRDefault="009F66EE" w:rsidP="009F66EE">
      <w:pPr>
        <w:spacing w:after="0"/>
        <w:jc w:val="both"/>
        <w:rPr>
          <w:rFonts w:cs="Times New Roman"/>
        </w:rPr>
      </w:pPr>
      <w:r w:rsidRPr="00C71C42">
        <w:rPr>
          <w:rFonts w:cs="Times New Roman"/>
          <w:b/>
          <w:bCs/>
        </w:rPr>
        <w:t>-</w:t>
      </w:r>
      <w:r w:rsidRPr="00C71C42">
        <w:rPr>
          <w:rFonts w:cs="Times New Roman"/>
        </w:rPr>
        <w:t xml:space="preserve"> Faaliyet alanlarıyla ilgili eğitim programı hazırlayarak uygulamak ya da uygulatmak, görev alanıyla ilgili araştırmalar yapmak, konu hakkında sempozyum, panel, </w:t>
      </w:r>
      <w:proofErr w:type="spellStart"/>
      <w:r w:rsidRPr="00C71C42">
        <w:rPr>
          <w:rFonts w:cs="Times New Roman"/>
        </w:rPr>
        <w:t>çalıştay</w:t>
      </w:r>
      <w:proofErr w:type="spellEnd"/>
      <w:r w:rsidRPr="00C71C42">
        <w:rPr>
          <w:rFonts w:cs="Times New Roman"/>
        </w:rPr>
        <w:t>, seminer vs. etkinlikleri düzenlemek ve düzenlenen ulusal ve uluslararası etkinliklere katkı ve/veya katılım sağlamak.</w:t>
      </w:r>
    </w:p>
    <w:p w:rsidR="009F66EE" w:rsidRPr="00C71C42" w:rsidRDefault="009F66EE" w:rsidP="009F66EE">
      <w:pPr>
        <w:tabs>
          <w:tab w:val="left" w:pos="851"/>
        </w:tabs>
        <w:autoSpaceDE w:val="0"/>
        <w:autoSpaceDN w:val="0"/>
        <w:adjustRightInd w:val="0"/>
        <w:spacing w:after="0" w:line="360" w:lineRule="auto"/>
        <w:jc w:val="both"/>
        <w:rPr>
          <w:rFonts w:cs="Times New Roman"/>
        </w:rPr>
      </w:pPr>
      <w:r w:rsidRPr="00C71C42">
        <w:rPr>
          <w:rFonts w:cs="Times New Roman"/>
          <w:b/>
          <w:bCs/>
        </w:rPr>
        <w:t xml:space="preserve">- </w:t>
      </w:r>
      <w:r w:rsidRPr="00C71C42">
        <w:rPr>
          <w:rFonts w:cs="Times New Roman"/>
        </w:rPr>
        <w:t>Müdürlüğün yıllık hizmet içi eğitim planını hazırlamak ve birimler tarafından uygulanmasını, sonuç raporlarının yazılmasını koordine etmek.</w:t>
      </w:r>
    </w:p>
    <w:p w:rsidR="009F66EE" w:rsidRPr="00C71C42" w:rsidRDefault="009F66EE" w:rsidP="009F66EE">
      <w:pPr>
        <w:tabs>
          <w:tab w:val="left" w:pos="851"/>
        </w:tabs>
        <w:autoSpaceDE w:val="0"/>
        <w:autoSpaceDN w:val="0"/>
        <w:adjustRightInd w:val="0"/>
        <w:spacing w:after="0" w:line="360" w:lineRule="auto"/>
        <w:jc w:val="both"/>
        <w:rPr>
          <w:rFonts w:cs="Times New Roman"/>
        </w:rPr>
      </w:pPr>
      <w:r w:rsidRPr="00C71C42">
        <w:rPr>
          <w:rFonts w:cs="Times New Roman"/>
          <w:b/>
          <w:bCs/>
        </w:rPr>
        <w:t xml:space="preserve">- </w:t>
      </w:r>
      <w:r w:rsidRPr="00C71C42">
        <w:rPr>
          <w:rFonts w:cs="Times New Roman"/>
        </w:rPr>
        <w:t>Müdürlüğün Uzaktan Sağlık Eğitimi Sistemi (USES) ile ilgili işlemlerini gerçekleştirmek.</w:t>
      </w:r>
    </w:p>
    <w:p w:rsidR="009F66EE" w:rsidRPr="00C71C42" w:rsidRDefault="009F66EE" w:rsidP="009F66EE">
      <w:pPr>
        <w:tabs>
          <w:tab w:val="left" w:pos="851"/>
        </w:tabs>
        <w:autoSpaceDE w:val="0"/>
        <w:autoSpaceDN w:val="0"/>
        <w:adjustRightInd w:val="0"/>
        <w:spacing w:after="0" w:line="360" w:lineRule="auto"/>
        <w:jc w:val="both"/>
        <w:rPr>
          <w:rFonts w:cs="Times New Roman"/>
        </w:rPr>
      </w:pPr>
      <w:r w:rsidRPr="00C71C42">
        <w:rPr>
          <w:rFonts w:cs="Times New Roman"/>
          <w:b/>
          <w:bCs/>
        </w:rPr>
        <w:t xml:space="preserve">- </w:t>
      </w:r>
      <w:r w:rsidRPr="00C71C42">
        <w:rPr>
          <w:rFonts w:cs="Times New Roman"/>
        </w:rPr>
        <w:t>Sertifikalı eğitimlere ilişkin iş ve işlemleri ilgili mevzuatı çerçevesinde yürütmek.</w:t>
      </w:r>
    </w:p>
    <w:p w:rsidR="009F66EE" w:rsidRPr="00C71C42" w:rsidRDefault="009F66EE" w:rsidP="009F66EE">
      <w:pPr>
        <w:tabs>
          <w:tab w:val="left" w:pos="851"/>
        </w:tabs>
        <w:autoSpaceDE w:val="0"/>
        <w:autoSpaceDN w:val="0"/>
        <w:adjustRightInd w:val="0"/>
        <w:spacing w:after="0" w:line="360" w:lineRule="auto"/>
        <w:jc w:val="both"/>
        <w:rPr>
          <w:rFonts w:cs="Times New Roman"/>
        </w:rPr>
      </w:pPr>
      <w:r w:rsidRPr="00C71C42">
        <w:rPr>
          <w:rFonts w:cs="Times New Roman"/>
          <w:b/>
          <w:bCs/>
        </w:rPr>
        <w:t xml:space="preserve">- </w:t>
      </w:r>
      <w:r w:rsidRPr="00C71C42">
        <w:rPr>
          <w:rFonts w:cs="Times New Roman"/>
        </w:rPr>
        <w:t>Bakanlıkça Müdürlüklere yetki devri yapılan sağlık meslek mensuplarının diploma tescil işlemlerini gerçekleştirmek.</w:t>
      </w:r>
    </w:p>
    <w:p w:rsidR="009F66EE" w:rsidRPr="00C71C42" w:rsidRDefault="009F66EE" w:rsidP="009F66EE">
      <w:pPr>
        <w:tabs>
          <w:tab w:val="left" w:pos="851"/>
        </w:tabs>
        <w:autoSpaceDE w:val="0"/>
        <w:autoSpaceDN w:val="0"/>
        <w:adjustRightInd w:val="0"/>
        <w:spacing w:after="0" w:line="360" w:lineRule="auto"/>
        <w:jc w:val="both"/>
        <w:rPr>
          <w:rFonts w:cs="Times New Roman"/>
        </w:rPr>
      </w:pPr>
      <w:r w:rsidRPr="00C71C42">
        <w:rPr>
          <w:rFonts w:cs="Times New Roman"/>
          <w:b/>
          <w:bCs/>
        </w:rPr>
        <w:t>-</w:t>
      </w:r>
      <w:r w:rsidRPr="00C71C42">
        <w:rPr>
          <w:rFonts w:cs="Times New Roman"/>
        </w:rPr>
        <w:t xml:space="preserve"> Birimin görev alanına giren konulara ilişkin Müdürlük personeline eğitim vermek ve bu hizmetlerin yürütülmesine ilişkin denetleme yapmak.</w:t>
      </w:r>
    </w:p>
    <w:p w:rsidR="009F66EE" w:rsidRPr="00C71C42" w:rsidRDefault="009F66EE" w:rsidP="009F66EE">
      <w:pPr>
        <w:tabs>
          <w:tab w:val="left" w:pos="851"/>
        </w:tabs>
        <w:autoSpaceDE w:val="0"/>
        <w:autoSpaceDN w:val="0"/>
        <w:adjustRightInd w:val="0"/>
        <w:spacing w:after="0" w:line="360" w:lineRule="auto"/>
        <w:jc w:val="both"/>
        <w:rPr>
          <w:rFonts w:cs="Times New Roman"/>
        </w:rPr>
      </w:pPr>
      <w:r w:rsidRPr="00C71C42">
        <w:rPr>
          <w:rFonts w:cs="Times New Roman"/>
          <w:b/>
          <w:bCs/>
        </w:rPr>
        <w:t xml:space="preserve">- </w:t>
      </w:r>
      <w:r w:rsidRPr="00C71C42">
        <w:rPr>
          <w:rFonts w:cs="Times New Roman"/>
        </w:rPr>
        <w:t>Müdürlüğün yayın işlemlerini Sağlık Hizmetleri Genel Müdürlüğü ile iş birliği çerçevesinde koordine etmek.</w:t>
      </w:r>
    </w:p>
    <w:p w:rsidR="009F66EE" w:rsidRPr="00C71C42" w:rsidRDefault="009F66EE" w:rsidP="009F66EE">
      <w:pPr>
        <w:tabs>
          <w:tab w:val="left" w:pos="851"/>
        </w:tabs>
        <w:autoSpaceDE w:val="0"/>
        <w:autoSpaceDN w:val="0"/>
        <w:adjustRightInd w:val="0"/>
        <w:spacing w:after="0" w:line="360" w:lineRule="auto"/>
        <w:jc w:val="both"/>
        <w:rPr>
          <w:rFonts w:cs="Times New Roman"/>
        </w:rPr>
      </w:pPr>
      <w:r w:rsidRPr="00C71C42">
        <w:rPr>
          <w:rFonts w:cs="Times New Roman"/>
          <w:b/>
          <w:bCs/>
        </w:rPr>
        <w:t>-</w:t>
      </w:r>
      <w:r w:rsidRPr="00C71C42">
        <w:rPr>
          <w:rFonts w:cs="Times New Roman"/>
        </w:rPr>
        <w:t xml:space="preserve"> Görev alanı ile ilgili veri toplamak, analiz ve raporlama çalışmalarını yapmak ve/veya yaptırmak.</w:t>
      </w:r>
    </w:p>
    <w:p w:rsidR="009F66EE" w:rsidRPr="00C71C42" w:rsidRDefault="009F66EE" w:rsidP="009F66EE">
      <w:pPr>
        <w:jc w:val="both"/>
        <w:rPr>
          <w:rFonts w:cs="Times New Roman"/>
        </w:rPr>
      </w:pPr>
      <w:r w:rsidRPr="00C71C42">
        <w:rPr>
          <w:rFonts w:cs="Times New Roman"/>
          <w:b/>
          <w:bCs/>
        </w:rPr>
        <w:lastRenderedPageBreak/>
        <w:t>-</w:t>
      </w:r>
      <w:r w:rsidRPr="00C71C42">
        <w:rPr>
          <w:rFonts w:cs="Times New Roman"/>
        </w:rPr>
        <w:t xml:space="preserve"> Faaliyet alanlarıyla ilgili eğitim programı hazırlayarak uygulamak ya da uygulatmak, görev alanıyla ilgili araştırmalar yapmak, konu hakkında sempozyum, panel, </w:t>
      </w:r>
      <w:proofErr w:type="spellStart"/>
      <w:r w:rsidRPr="00C71C42">
        <w:rPr>
          <w:rFonts w:cs="Times New Roman"/>
        </w:rPr>
        <w:t>çalıştay</w:t>
      </w:r>
      <w:proofErr w:type="spellEnd"/>
      <w:r w:rsidRPr="00C71C42">
        <w:rPr>
          <w:rFonts w:cs="Times New Roman"/>
        </w:rPr>
        <w:t>, seminer vs. etkinlikler düzenlemek ve düzenlenen ulusal ve uluslararası etkinliklere katkı ve/veya katılım sağlamak.</w:t>
      </w:r>
    </w:p>
    <w:p w:rsidR="009F66EE" w:rsidRPr="00C71C42" w:rsidRDefault="009F66EE" w:rsidP="009F66EE">
      <w:pPr>
        <w:rPr>
          <w:rFonts w:cs="Times New Roman"/>
        </w:rPr>
      </w:pPr>
      <w:r w:rsidRPr="00C71C42">
        <w:rPr>
          <w:rFonts w:cs="Times New Roman"/>
          <w:b/>
          <w:bCs/>
        </w:rPr>
        <w:t xml:space="preserve">- </w:t>
      </w:r>
      <w:r w:rsidRPr="00C71C42">
        <w:rPr>
          <w:rFonts w:cs="Times New Roman"/>
        </w:rPr>
        <w:t>İlgili mevzuatı gereği yapılacak sınav düzenlemelerine yönelik iş ve işlemleri yürütmek.</w:t>
      </w:r>
    </w:p>
    <w:p w:rsidR="009F66EE" w:rsidRPr="00C71C42" w:rsidRDefault="009F66EE" w:rsidP="009F66EE">
      <w:pPr>
        <w:rPr>
          <w:rFonts w:cs="Times New Roman"/>
        </w:rPr>
      </w:pPr>
      <w:r w:rsidRPr="00C71C42">
        <w:rPr>
          <w:rFonts w:cs="Times New Roman"/>
          <w:b/>
          <w:bCs/>
        </w:rPr>
        <w:t xml:space="preserve">- </w:t>
      </w:r>
      <w:r w:rsidRPr="00C71C42">
        <w:rPr>
          <w:rFonts w:cs="Times New Roman"/>
        </w:rPr>
        <w:t>Personelin aday memurluk eğitimi ile hizmet içi eğitim, mesleki eğitimi ve gelişimi için eğitim materyallerini hazırlamak, eğitim vermek, seminer, sempozyum, konferans, araştırma ve benzeri etkinlikleri ilgili birimler ile koordine ederek düzenlemek.</w:t>
      </w:r>
    </w:p>
    <w:p w:rsidR="009F66EE" w:rsidRPr="00C71C42" w:rsidRDefault="009F66EE" w:rsidP="009F66EE">
      <w:pPr>
        <w:rPr>
          <w:rFonts w:cs="Times New Roman"/>
        </w:rPr>
      </w:pPr>
      <w:r w:rsidRPr="00C71C42">
        <w:rPr>
          <w:rFonts w:cs="Times New Roman"/>
          <w:b/>
          <w:bCs/>
        </w:rPr>
        <w:t xml:space="preserve">- </w:t>
      </w:r>
      <w:r w:rsidRPr="00C71C42">
        <w:rPr>
          <w:rFonts w:cs="Times New Roman"/>
        </w:rPr>
        <w:t>Görev alanı ile ilgili veri toplamak, analiz ve raporlama çalışmalarını yapmak ve/veya yaptırmak.</w:t>
      </w:r>
    </w:p>
    <w:p w:rsidR="009F66EE" w:rsidRPr="00C71C42" w:rsidRDefault="009F66EE" w:rsidP="009F66EE">
      <w:pPr>
        <w:rPr>
          <w:rFonts w:cs="Times New Roman"/>
        </w:rPr>
      </w:pPr>
      <w:r w:rsidRPr="00C71C42">
        <w:rPr>
          <w:rFonts w:cs="Times New Roman"/>
          <w:b/>
          <w:bCs/>
        </w:rPr>
        <w:t xml:space="preserve">- </w:t>
      </w:r>
      <w:r w:rsidRPr="00C71C42">
        <w:rPr>
          <w:rFonts w:cs="Times New Roman"/>
        </w:rPr>
        <w:t>Kadın-erkek fırsat eşitliği ile ilgili iş ve işlemleri yürütmek.</w:t>
      </w:r>
    </w:p>
    <w:p w:rsidR="009F66EE" w:rsidRPr="00C71C42" w:rsidRDefault="009F66EE" w:rsidP="009F66EE">
      <w:r w:rsidRPr="00C71C42">
        <w:rPr>
          <w:rFonts w:cs="Times New Roman"/>
          <w:b/>
          <w:bCs/>
        </w:rPr>
        <w:t xml:space="preserve">- </w:t>
      </w:r>
      <w:r w:rsidRPr="00C71C42">
        <w:rPr>
          <w:rFonts w:cs="Times New Roman"/>
        </w:rPr>
        <w:t>İl Sağlık Müdürü tarafından verilen benzeri görevleri yapmak.</w:t>
      </w:r>
      <w:r w:rsidRPr="00C71C42">
        <w:rPr>
          <w:rFonts w:cs="Times New Roman"/>
          <w:b/>
          <w:spacing w:val="-2"/>
        </w:rPr>
        <w:t xml:space="preserve">   </w:t>
      </w:r>
    </w:p>
    <w:p w:rsidR="009F66EE" w:rsidRPr="00C71C42" w:rsidRDefault="009F66EE" w:rsidP="009F66EE">
      <w:pPr>
        <w:rPr>
          <w:rFonts w:cs="Times New Roman"/>
          <w:b/>
          <w:bCs/>
        </w:rPr>
      </w:pPr>
      <w:r w:rsidRPr="00C71C42">
        <w:rPr>
          <w:rFonts w:cs="Times New Roman"/>
          <w:b/>
          <w:bCs/>
        </w:rPr>
        <w:t xml:space="preserve">  16) Disiplin İşlemleri Birimi</w:t>
      </w:r>
    </w:p>
    <w:p w:rsidR="009F66EE" w:rsidRPr="00C71C42" w:rsidRDefault="009F66EE" w:rsidP="009F66EE">
      <w:pPr>
        <w:spacing w:after="0"/>
        <w:jc w:val="both"/>
        <w:rPr>
          <w:rFonts w:cs="Times New Roman"/>
        </w:rPr>
      </w:pPr>
      <w:r w:rsidRPr="00C71C42">
        <w:rPr>
          <w:rFonts w:cs="Times New Roman"/>
          <w:b/>
          <w:bCs/>
        </w:rPr>
        <w:t>-</w:t>
      </w:r>
      <w:r w:rsidRPr="00C71C42">
        <w:rPr>
          <w:rFonts w:cs="Times New Roman"/>
        </w:rPr>
        <w:t xml:space="preserve"> Disiplin ile ilgili işlemlerin mevzuata uygun şekilde, zamanında yapılmasını ve uygulanmasını sağlamak.</w:t>
      </w:r>
    </w:p>
    <w:p w:rsidR="009F66EE" w:rsidRPr="00C71C42" w:rsidRDefault="009F66EE" w:rsidP="009F66EE">
      <w:pPr>
        <w:spacing w:after="0"/>
        <w:jc w:val="both"/>
        <w:rPr>
          <w:rFonts w:cs="Times New Roman"/>
        </w:rPr>
      </w:pPr>
      <w:r w:rsidRPr="00C71C42">
        <w:rPr>
          <w:rFonts w:cs="Times New Roman"/>
          <w:b/>
          <w:bCs/>
        </w:rPr>
        <w:t>-</w:t>
      </w:r>
      <w:r w:rsidRPr="00C71C42">
        <w:rPr>
          <w:rFonts w:cs="Times New Roman"/>
        </w:rPr>
        <w:t xml:space="preserve"> Personel hakkında; 657 sayılı Devlet Memurları Kanununun disiplin hukuku hükümlerini, tabi oldukları mevzuatta yer alan (4924 sayılı Kanun, 5258 sayılı Kanun ve 663 sayılı Sağlık Alanında Bazı Düzenlemeler Hakkında Kanun Hükmünde Kararnamede öngörülen) ihtar puanlarını ve sürekli işçi olarak istihdam edilenler hakkında Belirsiz Süreli İş Sözleşmesinde düzenlenen cezaları uygulamaya ilişkin iş ve işlemleri yürütmek.</w:t>
      </w:r>
    </w:p>
    <w:p w:rsidR="009F66EE" w:rsidRPr="00C71C42" w:rsidRDefault="009F66EE" w:rsidP="009F66EE">
      <w:pPr>
        <w:spacing w:after="0"/>
        <w:jc w:val="both"/>
        <w:rPr>
          <w:rFonts w:cs="Times New Roman"/>
        </w:rPr>
      </w:pPr>
      <w:r w:rsidRPr="00C71C42">
        <w:rPr>
          <w:rFonts w:cs="Times New Roman"/>
          <w:b/>
          <w:bCs/>
        </w:rPr>
        <w:t>-</w:t>
      </w:r>
      <w:r w:rsidRPr="00C71C42">
        <w:rPr>
          <w:rFonts w:cs="Times New Roman"/>
        </w:rPr>
        <w:t xml:space="preserve"> Haklarında Türk Ceza Kanunu uyarınca tahkikat yürütülen personele ilişkin işlemleri koordine etmek.</w:t>
      </w:r>
    </w:p>
    <w:p w:rsidR="009F66EE" w:rsidRPr="00C71C42" w:rsidRDefault="009F66EE" w:rsidP="009F66EE">
      <w:pPr>
        <w:spacing w:after="0"/>
        <w:jc w:val="both"/>
        <w:rPr>
          <w:rFonts w:cs="Times New Roman"/>
        </w:rPr>
      </w:pPr>
      <w:r w:rsidRPr="00C71C42">
        <w:rPr>
          <w:rFonts w:cs="Times New Roman"/>
          <w:b/>
          <w:bCs/>
        </w:rPr>
        <w:t>-</w:t>
      </w:r>
      <w:r w:rsidRPr="00C71C42">
        <w:rPr>
          <w:rFonts w:cs="Times New Roman"/>
        </w:rPr>
        <w:t xml:space="preserve"> 4483 sayılı Kanun uyarınca ildeki memurların ve diğer kamu görevliler ile ilgili iş ve işlemleri yürütmek.</w:t>
      </w:r>
    </w:p>
    <w:p w:rsidR="009F66EE" w:rsidRPr="00C71C42" w:rsidRDefault="009F66EE" w:rsidP="009F66EE">
      <w:pPr>
        <w:spacing w:after="0"/>
        <w:jc w:val="both"/>
        <w:rPr>
          <w:rFonts w:cs="Times New Roman"/>
        </w:rPr>
      </w:pPr>
      <w:r w:rsidRPr="00C71C42">
        <w:rPr>
          <w:rFonts w:cs="Times New Roman"/>
          <w:b/>
          <w:bCs/>
        </w:rPr>
        <w:t>-</w:t>
      </w:r>
      <w:r w:rsidRPr="00C71C42">
        <w:rPr>
          <w:rFonts w:cs="Times New Roman"/>
        </w:rPr>
        <w:t xml:space="preserve"> İdari yargı mercilerince disiplin cezalarına ilişkin verilen kararları uygulamak.</w:t>
      </w:r>
    </w:p>
    <w:p w:rsidR="009F66EE" w:rsidRPr="00C71C42" w:rsidRDefault="009F66EE" w:rsidP="009F66EE">
      <w:pPr>
        <w:spacing w:after="0"/>
        <w:jc w:val="both"/>
        <w:rPr>
          <w:rFonts w:cs="Times New Roman"/>
        </w:rPr>
      </w:pPr>
      <w:r w:rsidRPr="00C71C42">
        <w:rPr>
          <w:rFonts w:cs="Times New Roman"/>
          <w:b/>
          <w:bCs/>
        </w:rPr>
        <w:t>-</w:t>
      </w:r>
      <w:r w:rsidRPr="00C71C42">
        <w:rPr>
          <w:rFonts w:cs="Times New Roman"/>
        </w:rPr>
        <w:t xml:space="preserve"> İl disiplin kurulunca verilen kararlarla ilgili yazışmalar yapmak.</w:t>
      </w:r>
    </w:p>
    <w:p w:rsidR="009F66EE" w:rsidRPr="00C71C42" w:rsidRDefault="009F66EE" w:rsidP="009F66EE">
      <w:pPr>
        <w:spacing w:after="0"/>
        <w:jc w:val="both"/>
        <w:rPr>
          <w:rFonts w:cs="Times New Roman"/>
        </w:rPr>
      </w:pPr>
      <w:r w:rsidRPr="00C71C42">
        <w:rPr>
          <w:rFonts w:cs="Times New Roman"/>
          <w:b/>
          <w:bCs/>
        </w:rPr>
        <w:t>-</w:t>
      </w:r>
      <w:r w:rsidRPr="00C71C42">
        <w:rPr>
          <w:rFonts w:cs="Times New Roman"/>
        </w:rPr>
        <w:t xml:space="preserve"> Disiplin işlemleri ile ilgili Bakanlıkla yazışmalarda bulunmak.</w:t>
      </w:r>
    </w:p>
    <w:p w:rsidR="009F66EE" w:rsidRPr="00C71C42" w:rsidRDefault="009F66EE" w:rsidP="009F66EE">
      <w:pPr>
        <w:spacing w:after="0"/>
        <w:jc w:val="both"/>
        <w:rPr>
          <w:rFonts w:cs="Times New Roman"/>
        </w:rPr>
      </w:pPr>
      <w:r w:rsidRPr="00C71C42">
        <w:rPr>
          <w:rFonts w:cs="Times New Roman"/>
          <w:b/>
          <w:bCs/>
        </w:rPr>
        <w:t>-</w:t>
      </w:r>
      <w:r w:rsidRPr="00C71C42">
        <w:rPr>
          <w:rFonts w:cs="Times New Roman"/>
        </w:rPr>
        <w:t xml:space="preserve"> Görev alanı ile ilgili veri toplamak, analiz ve raporlama çalışmalarını yapmak ve/veya yaptırmak.</w:t>
      </w:r>
    </w:p>
    <w:p w:rsidR="009F66EE" w:rsidRPr="00C71C42" w:rsidRDefault="009F66EE" w:rsidP="009F66EE">
      <w:pPr>
        <w:spacing w:after="0"/>
        <w:jc w:val="both"/>
        <w:rPr>
          <w:rFonts w:cs="Times New Roman"/>
        </w:rPr>
      </w:pPr>
      <w:r w:rsidRPr="00C71C42">
        <w:rPr>
          <w:rFonts w:cs="Times New Roman"/>
          <w:b/>
          <w:bCs/>
        </w:rPr>
        <w:t>-</w:t>
      </w:r>
      <w:r w:rsidRPr="00C71C42">
        <w:rPr>
          <w:rFonts w:cs="Times New Roman"/>
        </w:rPr>
        <w:t xml:space="preserve"> Faaliyet alanlarıyla ilgili eğitim programı hazırlayarak uygulamak ya da uygulatmak, görev alanıyla ilgili araştırmalar yapmak, konu hakkında sempozyum, panel, </w:t>
      </w:r>
      <w:proofErr w:type="spellStart"/>
      <w:r w:rsidRPr="00C71C42">
        <w:rPr>
          <w:rFonts w:cs="Times New Roman"/>
        </w:rPr>
        <w:t>çalıştay</w:t>
      </w:r>
      <w:proofErr w:type="spellEnd"/>
      <w:r w:rsidRPr="00C71C42">
        <w:rPr>
          <w:rFonts w:cs="Times New Roman"/>
        </w:rPr>
        <w:t>, seminer vs. etkinlikleri düzenlemek ve düzenlenen ulusal ve uluslararası etkinliklere katkı ve/veya katılım sağlamak.</w:t>
      </w:r>
    </w:p>
    <w:p w:rsidR="009F66EE" w:rsidRPr="00C71C42" w:rsidRDefault="009F66EE" w:rsidP="009F66EE">
      <w:pPr>
        <w:spacing w:after="0"/>
        <w:jc w:val="both"/>
        <w:rPr>
          <w:rFonts w:cs="Times New Roman"/>
        </w:rPr>
      </w:pPr>
      <w:r w:rsidRPr="00C71C42">
        <w:rPr>
          <w:rFonts w:cs="Times New Roman"/>
          <w:b/>
          <w:bCs/>
        </w:rPr>
        <w:t>-</w:t>
      </w:r>
      <w:r w:rsidRPr="00C71C42">
        <w:rPr>
          <w:rFonts w:cs="Times New Roman"/>
        </w:rPr>
        <w:t xml:space="preserve"> İl Sağlık Müdürü tarafından verilen benzeri görevleri yapmak.</w:t>
      </w:r>
    </w:p>
    <w:p w:rsidR="009F66EE" w:rsidRPr="00C71C42" w:rsidRDefault="009F66EE" w:rsidP="009F66EE">
      <w:pPr>
        <w:rPr>
          <w:rFonts w:cs="Times New Roman"/>
          <w:b/>
          <w:bCs/>
        </w:rPr>
      </w:pPr>
      <w:r w:rsidRPr="00C71C42">
        <w:rPr>
          <w:rFonts w:cs="Times New Roman"/>
          <w:b/>
          <w:bCs/>
        </w:rPr>
        <w:t xml:space="preserve">   17) İdari Hizmetler Birimi</w:t>
      </w:r>
    </w:p>
    <w:p w:rsidR="009F66EE" w:rsidRPr="00C71C42" w:rsidRDefault="009F66EE" w:rsidP="009F66EE">
      <w:pPr>
        <w:rPr>
          <w:rFonts w:cs="Times New Roman"/>
          <w:b/>
          <w:bCs/>
        </w:rPr>
      </w:pPr>
      <w:r w:rsidRPr="00C71C42">
        <w:rPr>
          <w:rFonts w:cs="Times New Roman"/>
          <w:b/>
          <w:bCs/>
        </w:rPr>
        <w:t xml:space="preserve">- </w:t>
      </w:r>
      <w:r w:rsidRPr="00C71C42">
        <w:rPr>
          <w:rFonts w:cs="Times New Roman"/>
        </w:rPr>
        <w:t>Müdürlüğe ait kamu konutlarının; aydınlatma, su, ısınma, soğutma, haberleşme, telefon santrali, bakım ve onarım ile ilgili iş ve işlemleri yürütmek.</w:t>
      </w:r>
    </w:p>
    <w:p w:rsidR="009F66EE" w:rsidRPr="00C71C42" w:rsidRDefault="009F66EE" w:rsidP="009F66EE">
      <w:pPr>
        <w:jc w:val="both"/>
        <w:rPr>
          <w:rFonts w:cs="Times New Roman"/>
        </w:rPr>
      </w:pPr>
      <w:r w:rsidRPr="00C71C42">
        <w:rPr>
          <w:rFonts w:cs="Times New Roman"/>
          <w:b/>
          <w:bCs/>
        </w:rPr>
        <w:t xml:space="preserve">- </w:t>
      </w:r>
      <w:r w:rsidRPr="00C71C42">
        <w:rPr>
          <w:rFonts w:cs="Times New Roman"/>
        </w:rPr>
        <w:t>Müdürlük birimine ait mal ve hizmet alımlarına ilişkin şartnamelerinin tanzim edilerek kontrol, muayene ve kabul işlemlerini yürütmek.</w:t>
      </w:r>
    </w:p>
    <w:p w:rsidR="009F66EE" w:rsidRPr="00C71C42" w:rsidRDefault="009F66EE" w:rsidP="009F66EE">
      <w:pPr>
        <w:jc w:val="both"/>
        <w:rPr>
          <w:rFonts w:cs="Times New Roman"/>
        </w:rPr>
      </w:pPr>
      <w:r w:rsidRPr="00C71C42">
        <w:rPr>
          <w:rFonts w:cs="Times New Roman"/>
          <w:b/>
          <w:bCs/>
        </w:rPr>
        <w:t xml:space="preserve">- </w:t>
      </w:r>
      <w:r w:rsidRPr="00C71C42">
        <w:rPr>
          <w:rFonts w:cs="Times New Roman"/>
        </w:rPr>
        <w:t>Ulaşım araçlarının envanter kayıtlarını tutmak, devri, terkini, edinimi, dönüşümü, hibe ve trafik kazaları ile ilgili iş ve işlemleri yürütmek.</w:t>
      </w:r>
    </w:p>
    <w:p w:rsidR="009F66EE" w:rsidRPr="00C71C42" w:rsidRDefault="009F66EE" w:rsidP="009F66EE">
      <w:pPr>
        <w:jc w:val="both"/>
        <w:rPr>
          <w:rFonts w:cs="Times New Roman"/>
        </w:rPr>
      </w:pPr>
      <w:r w:rsidRPr="00C71C42">
        <w:rPr>
          <w:rFonts w:cs="Times New Roman"/>
          <w:b/>
          <w:bCs/>
        </w:rPr>
        <w:t xml:space="preserve">- </w:t>
      </w:r>
      <w:r w:rsidRPr="00C71C42">
        <w:rPr>
          <w:rFonts w:cs="Times New Roman"/>
        </w:rPr>
        <w:t>Müdürlüğe ait resmi ve kiralık araçların il içi ve il dışı görevlendirilmesi, bakım onarım, zorunlu trafik sigortası, muayene, kontrol ve tescil ile ilgili iş ve işlemlerini yürütmek.</w:t>
      </w:r>
    </w:p>
    <w:p w:rsidR="009F66EE" w:rsidRPr="00C71C42" w:rsidRDefault="009F66EE" w:rsidP="009F66EE">
      <w:pPr>
        <w:jc w:val="both"/>
        <w:rPr>
          <w:rFonts w:cs="Times New Roman"/>
        </w:rPr>
      </w:pPr>
      <w:r w:rsidRPr="00C71C42">
        <w:rPr>
          <w:rFonts w:cs="Times New Roman"/>
          <w:b/>
          <w:bCs/>
        </w:rPr>
        <w:t xml:space="preserve">- </w:t>
      </w:r>
      <w:r w:rsidRPr="00C71C42">
        <w:rPr>
          <w:rFonts w:cs="Times New Roman"/>
        </w:rPr>
        <w:t>Müdürlük ve bağlı ek hizmet birimlerinin yemek hizmetleri, personel servis hizmetleri, güvenlik hizmetleri ve toplantı salonlarının tahsis, koordinasyonunu ile ilgili iş ve işlemleri yürütmek.</w:t>
      </w:r>
    </w:p>
    <w:p w:rsidR="009F66EE" w:rsidRPr="00C71C42" w:rsidRDefault="009F66EE" w:rsidP="009F66EE">
      <w:pPr>
        <w:jc w:val="both"/>
        <w:rPr>
          <w:rFonts w:cs="Times New Roman"/>
        </w:rPr>
      </w:pPr>
      <w:r w:rsidRPr="00C71C42">
        <w:rPr>
          <w:rFonts w:cs="Times New Roman"/>
          <w:b/>
          <w:bCs/>
        </w:rPr>
        <w:t xml:space="preserve">- </w:t>
      </w:r>
      <w:r w:rsidRPr="00C71C42">
        <w:rPr>
          <w:rFonts w:cs="Times New Roman"/>
        </w:rPr>
        <w:t>Müdürlük evrak ve yazı işlerini yürütmek.</w:t>
      </w:r>
    </w:p>
    <w:p w:rsidR="009F66EE" w:rsidRPr="00C71C42" w:rsidRDefault="009F66EE" w:rsidP="009F66EE">
      <w:pPr>
        <w:jc w:val="both"/>
        <w:rPr>
          <w:rFonts w:cs="Times New Roman"/>
        </w:rPr>
      </w:pPr>
      <w:r w:rsidRPr="00C71C42">
        <w:rPr>
          <w:rFonts w:cs="Times New Roman"/>
          <w:b/>
          <w:bCs/>
        </w:rPr>
        <w:lastRenderedPageBreak/>
        <w:t xml:space="preserve">- </w:t>
      </w:r>
      <w:r w:rsidRPr="00C71C42">
        <w:rPr>
          <w:rFonts w:cs="Times New Roman"/>
        </w:rPr>
        <w:t>Arşiv ile ilgili işlemleri yürütmek</w:t>
      </w:r>
    </w:p>
    <w:p w:rsidR="009F66EE" w:rsidRPr="00C71C42" w:rsidRDefault="009F66EE" w:rsidP="009F66EE">
      <w:pPr>
        <w:jc w:val="both"/>
        <w:rPr>
          <w:rFonts w:cs="Times New Roman"/>
        </w:rPr>
      </w:pPr>
      <w:r w:rsidRPr="00C71C42">
        <w:rPr>
          <w:rFonts w:cs="Times New Roman"/>
          <w:b/>
          <w:bCs/>
        </w:rPr>
        <w:t xml:space="preserve">- </w:t>
      </w:r>
      <w:r w:rsidRPr="00C71C42">
        <w:rPr>
          <w:rFonts w:cs="Times New Roman"/>
        </w:rPr>
        <w:t>Kamu konutlarının tahsis işlemlerini planlamak, koordine etmek, denetlemek ve tahsis değişiklikleri iş ve işlemlerini yürütmek.</w:t>
      </w:r>
    </w:p>
    <w:p w:rsidR="009F66EE" w:rsidRPr="00C71C42" w:rsidRDefault="009F66EE" w:rsidP="009F66EE">
      <w:pPr>
        <w:jc w:val="both"/>
        <w:rPr>
          <w:rFonts w:cs="Times New Roman"/>
        </w:rPr>
      </w:pPr>
      <w:r w:rsidRPr="00C71C42">
        <w:rPr>
          <w:rFonts w:cs="Times New Roman"/>
          <w:b/>
          <w:bCs/>
        </w:rPr>
        <w:t xml:space="preserve">- </w:t>
      </w:r>
      <w:r w:rsidRPr="00C71C42">
        <w:rPr>
          <w:rFonts w:cs="Times New Roman"/>
        </w:rPr>
        <w:t>İdari hizmet binaları, misafirhane, kreş, anaokulu, eğitim, dinlenme ve sosyal tesislerin iş ve işlemlerini yürütmek.</w:t>
      </w:r>
    </w:p>
    <w:p w:rsidR="009F66EE" w:rsidRPr="00C71C42" w:rsidRDefault="009F66EE" w:rsidP="009F66EE">
      <w:pPr>
        <w:jc w:val="both"/>
        <w:rPr>
          <w:rFonts w:cs="Times New Roman"/>
        </w:rPr>
      </w:pPr>
      <w:r w:rsidRPr="00C71C42">
        <w:rPr>
          <w:rFonts w:cs="Times New Roman"/>
          <w:b/>
          <w:bCs/>
        </w:rPr>
        <w:t xml:space="preserve">- </w:t>
      </w:r>
      <w:r w:rsidRPr="00C71C42">
        <w:rPr>
          <w:rFonts w:cs="Times New Roman"/>
        </w:rPr>
        <w:t>Daire tabipliği, iş sağlığı ve güvenliği ile ilgili iş ve işlemleri yürütmek.</w:t>
      </w:r>
    </w:p>
    <w:p w:rsidR="009F66EE" w:rsidRPr="00C71C42" w:rsidRDefault="009F66EE" w:rsidP="009F66EE">
      <w:pPr>
        <w:jc w:val="both"/>
        <w:rPr>
          <w:rFonts w:cs="Times New Roman"/>
        </w:rPr>
      </w:pPr>
      <w:r w:rsidRPr="00C71C42">
        <w:rPr>
          <w:rFonts w:cs="Times New Roman"/>
          <w:b/>
          <w:bCs/>
        </w:rPr>
        <w:t xml:space="preserve">- </w:t>
      </w:r>
      <w:r w:rsidRPr="00C71C42">
        <w:rPr>
          <w:rFonts w:cs="Times New Roman"/>
        </w:rPr>
        <w:t>Hizmet binası ihtiyaçlarına yönelik gerekli izin alınması ile ilgili iş ve işlemlerini yürütmek.</w:t>
      </w:r>
    </w:p>
    <w:p w:rsidR="009F66EE" w:rsidRPr="00C71C42" w:rsidRDefault="009F66EE" w:rsidP="009F66EE">
      <w:pPr>
        <w:jc w:val="both"/>
        <w:rPr>
          <w:rFonts w:cs="Times New Roman"/>
        </w:rPr>
      </w:pPr>
      <w:r w:rsidRPr="00C71C42">
        <w:rPr>
          <w:rFonts w:cs="Times New Roman"/>
          <w:b/>
          <w:bCs/>
        </w:rPr>
        <w:t xml:space="preserve">- </w:t>
      </w:r>
      <w:r w:rsidRPr="00C71C42">
        <w:rPr>
          <w:rFonts w:cs="Times New Roman"/>
        </w:rPr>
        <w:t xml:space="preserve">Faaliyet alanlarıyla ilgili eğitim programı hazırlayarak uygulamak ya da uygulatmak görev alanıyla ilgili araştırmalar yapmak, konu hakkında sempozyum, panel, </w:t>
      </w:r>
      <w:proofErr w:type="spellStart"/>
      <w:r w:rsidRPr="00C71C42">
        <w:rPr>
          <w:rFonts w:cs="Times New Roman"/>
        </w:rPr>
        <w:t>çalıştay</w:t>
      </w:r>
      <w:proofErr w:type="spellEnd"/>
      <w:r w:rsidRPr="00C71C42">
        <w:rPr>
          <w:rFonts w:cs="Times New Roman"/>
        </w:rPr>
        <w:t>, seminer vs. etkinlikleri düzenlemek ve düzenlenen ulusal ve uluslararası etkinliklere katkı ve/veya katılım sağlamak.</w:t>
      </w:r>
    </w:p>
    <w:p w:rsidR="009F66EE" w:rsidRPr="00C71C42" w:rsidRDefault="009F66EE" w:rsidP="009F66EE">
      <w:pPr>
        <w:jc w:val="both"/>
        <w:rPr>
          <w:rFonts w:cs="Times New Roman"/>
        </w:rPr>
      </w:pPr>
      <w:r w:rsidRPr="00C71C42">
        <w:t xml:space="preserve">- </w:t>
      </w:r>
      <w:r w:rsidRPr="00C71C42">
        <w:rPr>
          <w:rFonts w:cs="Times New Roman"/>
        </w:rPr>
        <w:t>Yatırım programına teklif edilen projeler için arsa temin etmek ve söz konusu taşınmazlarla ilgili gerekli işe ve işlemleri yaptırmak.</w:t>
      </w:r>
    </w:p>
    <w:p w:rsidR="009F66EE" w:rsidRPr="00C71C42" w:rsidRDefault="009F66EE" w:rsidP="009F66EE">
      <w:pPr>
        <w:jc w:val="both"/>
        <w:rPr>
          <w:rFonts w:cs="Times New Roman"/>
        </w:rPr>
      </w:pPr>
      <w:r w:rsidRPr="00C71C42">
        <w:rPr>
          <w:rFonts w:cs="Times New Roman"/>
          <w:b/>
          <w:bCs/>
        </w:rPr>
        <w:t xml:space="preserve">- </w:t>
      </w:r>
      <w:r w:rsidRPr="00C71C42">
        <w:rPr>
          <w:rFonts w:cs="Times New Roman"/>
        </w:rPr>
        <w:t>Bakanlığın ihtiyaç duyduğu taşınmazların kamulaştırma işlemlerini yürütmek.</w:t>
      </w:r>
    </w:p>
    <w:p w:rsidR="009F66EE" w:rsidRPr="00C71C42" w:rsidRDefault="009F66EE" w:rsidP="009F66EE">
      <w:pPr>
        <w:jc w:val="both"/>
        <w:rPr>
          <w:rFonts w:cs="Times New Roman"/>
        </w:rPr>
      </w:pPr>
      <w:r w:rsidRPr="00C71C42">
        <w:rPr>
          <w:rFonts w:cs="Times New Roman"/>
          <w:b/>
          <w:bCs/>
        </w:rPr>
        <w:t xml:space="preserve">- </w:t>
      </w:r>
      <w:r w:rsidRPr="00C71C42">
        <w:rPr>
          <w:rFonts w:cs="Times New Roman"/>
        </w:rPr>
        <w:t>İldeki sağlık yapılarının son kullanıcı birimlerce telim alınması süreçlerini koordine etmek, devir teslim işlerini yürütmek.</w:t>
      </w:r>
    </w:p>
    <w:p w:rsidR="009F66EE" w:rsidRPr="00C71C42" w:rsidRDefault="009F66EE" w:rsidP="009F66EE">
      <w:pPr>
        <w:jc w:val="both"/>
        <w:rPr>
          <w:rFonts w:cs="Times New Roman"/>
        </w:rPr>
      </w:pPr>
      <w:r w:rsidRPr="00C71C42">
        <w:rPr>
          <w:rFonts w:cs="Times New Roman"/>
          <w:b/>
          <w:bCs/>
        </w:rPr>
        <w:t xml:space="preserve">- </w:t>
      </w:r>
      <w:r w:rsidRPr="00C71C42">
        <w:rPr>
          <w:rFonts w:cs="Times New Roman"/>
        </w:rPr>
        <w:t>Müdürlük hizmetlerinde kullanılacak binalar için belirlenen ihtiyaç programlarına uygun olarak mühendislik hizmetlerini yürütmek, projeleri hazırlamak veya hazırlatmak.</w:t>
      </w:r>
    </w:p>
    <w:p w:rsidR="009F66EE" w:rsidRPr="00C71C42" w:rsidRDefault="009F66EE" w:rsidP="009F66EE">
      <w:pPr>
        <w:jc w:val="both"/>
        <w:rPr>
          <w:rFonts w:cs="Times New Roman"/>
        </w:rPr>
      </w:pPr>
      <w:r w:rsidRPr="00C71C42">
        <w:rPr>
          <w:rFonts w:cs="Times New Roman"/>
          <w:b/>
          <w:bCs/>
        </w:rPr>
        <w:t xml:space="preserve">- </w:t>
      </w:r>
      <w:r w:rsidRPr="00C71C42">
        <w:rPr>
          <w:rFonts w:cs="Times New Roman"/>
        </w:rPr>
        <w:t>Ön veya tam proje için yapılacak olan inşaat ihaleleri ve bu hizmetler için ilgili birimlerle koordinasyon sağlamak.</w:t>
      </w:r>
    </w:p>
    <w:p w:rsidR="009F66EE" w:rsidRPr="00C71C42" w:rsidRDefault="009F66EE" w:rsidP="009F66EE">
      <w:pPr>
        <w:jc w:val="both"/>
        <w:rPr>
          <w:rFonts w:cs="Times New Roman"/>
        </w:rPr>
      </w:pPr>
      <w:r w:rsidRPr="00C71C42">
        <w:rPr>
          <w:rFonts w:cs="Times New Roman"/>
          <w:b/>
          <w:bCs/>
        </w:rPr>
        <w:t xml:space="preserve">- </w:t>
      </w:r>
      <w:r w:rsidRPr="00C71C42">
        <w:rPr>
          <w:rFonts w:cs="Times New Roman"/>
        </w:rPr>
        <w:t>Sağlık tesisleri yatırım planlama ve takibini yapmak.</w:t>
      </w:r>
    </w:p>
    <w:p w:rsidR="009F66EE" w:rsidRPr="00C71C42" w:rsidRDefault="009F66EE" w:rsidP="009F66EE">
      <w:pPr>
        <w:jc w:val="both"/>
        <w:rPr>
          <w:rFonts w:cs="Times New Roman"/>
        </w:rPr>
      </w:pPr>
      <w:r w:rsidRPr="00C71C42">
        <w:rPr>
          <w:rFonts w:cs="Times New Roman"/>
          <w:b/>
          <w:bCs/>
        </w:rPr>
        <w:t xml:space="preserve">- </w:t>
      </w:r>
      <w:r w:rsidRPr="00C71C42">
        <w:rPr>
          <w:rFonts w:cs="Times New Roman"/>
        </w:rPr>
        <w:t>Müdürlük inşaatlarının kontrollüğünü yapmak veya yaptırılmasını sağlamak.</w:t>
      </w:r>
    </w:p>
    <w:p w:rsidR="009F66EE" w:rsidRPr="00C71C42" w:rsidRDefault="009F66EE" w:rsidP="009F66EE">
      <w:pPr>
        <w:jc w:val="both"/>
        <w:rPr>
          <w:rFonts w:cs="Times New Roman"/>
        </w:rPr>
      </w:pPr>
      <w:r w:rsidRPr="00C71C42">
        <w:rPr>
          <w:rFonts w:cs="Times New Roman"/>
          <w:b/>
          <w:bCs/>
        </w:rPr>
        <w:t xml:space="preserve">- </w:t>
      </w:r>
      <w:r w:rsidRPr="00C71C42">
        <w:rPr>
          <w:rFonts w:cs="Times New Roman"/>
        </w:rPr>
        <w:t>İl Sağlık Müdürü tarafından verilen benzeri görevleri yapmak.</w:t>
      </w:r>
    </w:p>
    <w:p w:rsidR="009F66EE" w:rsidRPr="00C71C42" w:rsidRDefault="009F66EE" w:rsidP="009F66EE">
      <w:pPr>
        <w:jc w:val="both"/>
        <w:rPr>
          <w:rFonts w:cs="Times New Roman"/>
          <w:b/>
          <w:bCs/>
        </w:rPr>
      </w:pPr>
      <w:r w:rsidRPr="00C71C42">
        <w:rPr>
          <w:rFonts w:cs="Times New Roman"/>
        </w:rPr>
        <w:t xml:space="preserve">  </w:t>
      </w:r>
      <w:r w:rsidRPr="00C71C42">
        <w:rPr>
          <w:rFonts w:cs="Times New Roman"/>
          <w:b/>
          <w:bCs/>
        </w:rPr>
        <w:t>18) Mali Hizmetler Birimi</w:t>
      </w:r>
    </w:p>
    <w:p w:rsidR="009F66EE" w:rsidRPr="00C71C42" w:rsidRDefault="009F66EE" w:rsidP="009F66EE">
      <w:pPr>
        <w:jc w:val="both"/>
        <w:rPr>
          <w:rFonts w:cs="Times New Roman"/>
        </w:rPr>
      </w:pPr>
      <w:r w:rsidRPr="00C71C42">
        <w:rPr>
          <w:rFonts w:cs="Times New Roman"/>
          <w:b/>
          <w:bCs/>
        </w:rPr>
        <w:t xml:space="preserve">a) </w:t>
      </w:r>
      <w:r w:rsidRPr="00C71C42">
        <w:rPr>
          <w:rFonts w:cs="Times New Roman"/>
        </w:rPr>
        <w:t>Kamu sağlık tesislerinin bütçe ve yatırım tekliflerinin hazırlatılması ve Bakanlığa sunulması, ilgili mevzuat çerçevesinde kamu sağlık tesislerinin gelirlerinin tahakkuk ettirilmesi, gelir ve alacakların takip ve tahsili ile harcama işlemleri ve muhasebe hizmetlerinin yürütülmesi, bütçe taleplerinin konsolide edilerek, gerçekleşmelerinin takip edilmesine ilişkin iş ve işlemleri yürütmek.</w:t>
      </w:r>
    </w:p>
    <w:p w:rsidR="009F66EE" w:rsidRPr="00C71C42" w:rsidRDefault="009F66EE" w:rsidP="009F66EE">
      <w:pPr>
        <w:jc w:val="both"/>
        <w:rPr>
          <w:rFonts w:cs="Times New Roman"/>
        </w:rPr>
      </w:pPr>
      <w:r w:rsidRPr="00C71C42">
        <w:rPr>
          <w:rFonts w:cs="Times New Roman"/>
          <w:b/>
          <w:bCs/>
        </w:rPr>
        <w:t xml:space="preserve">b) </w:t>
      </w:r>
      <w:r w:rsidRPr="00C71C42">
        <w:rPr>
          <w:rFonts w:cs="Times New Roman"/>
        </w:rPr>
        <w:t>5018 sayılı Kanun ile 22/12/2005 tarihli ve 5436 sayılı Kanunun 15 inci maddesi ve diğer mevzuatla Strateji Geliştirme Başkanlığına verilen görevleri il düzeyinde yürütmek.</w:t>
      </w:r>
    </w:p>
    <w:p w:rsidR="009F66EE" w:rsidRPr="00C71C42" w:rsidRDefault="009F66EE" w:rsidP="009F66EE">
      <w:pPr>
        <w:jc w:val="both"/>
        <w:rPr>
          <w:rFonts w:cs="Times New Roman"/>
        </w:rPr>
      </w:pPr>
      <w:r w:rsidRPr="00C71C42">
        <w:rPr>
          <w:rFonts w:cs="Times New Roman"/>
          <w:b/>
          <w:bCs/>
        </w:rPr>
        <w:t xml:space="preserve">c) </w:t>
      </w:r>
      <w:r w:rsidRPr="00C71C42">
        <w:rPr>
          <w:rFonts w:cs="Times New Roman"/>
        </w:rPr>
        <w:t>Genel Bütçe ve döner sermaye işletmesi ( bütçe, muhasebe, raporlama, performans, ek ödeme vb.) ile ilgili gerekli tüm iş ve işlemlerini ilgili mevzuatı çerçevesinde yürütmek.</w:t>
      </w:r>
    </w:p>
    <w:p w:rsidR="009F66EE" w:rsidRPr="00C71C42" w:rsidRDefault="009F66EE" w:rsidP="009F66EE">
      <w:pPr>
        <w:jc w:val="both"/>
        <w:rPr>
          <w:rFonts w:cs="Times New Roman"/>
        </w:rPr>
      </w:pPr>
      <w:r w:rsidRPr="00C71C42">
        <w:rPr>
          <w:rFonts w:cs="Times New Roman"/>
          <w:b/>
          <w:bCs/>
        </w:rPr>
        <w:t xml:space="preserve">ç) </w:t>
      </w:r>
      <w:r w:rsidRPr="00C71C42">
        <w:rPr>
          <w:rFonts w:cs="Times New Roman"/>
        </w:rPr>
        <w:t>Müdürlüğün görev alanına yönelik ihtiyaç duyulan satın alma ve kiralama iş ve işlemlerini yürütmek.</w:t>
      </w:r>
    </w:p>
    <w:p w:rsidR="009F66EE" w:rsidRPr="00C71C42" w:rsidRDefault="009F66EE" w:rsidP="009F66EE">
      <w:pPr>
        <w:jc w:val="both"/>
        <w:rPr>
          <w:rFonts w:cs="Times New Roman"/>
        </w:rPr>
      </w:pPr>
      <w:r w:rsidRPr="00C71C42">
        <w:rPr>
          <w:rFonts w:cs="Times New Roman"/>
          <w:b/>
          <w:bCs/>
        </w:rPr>
        <w:t xml:space="preserve">d) </w:t>
      </w:r>
      <w:r w:rsidRPr="00C71C42">
        <w:rPr>
          <w:rFonts w:cs="Times New Roman"/>
        </w:rPr>
        <w:t>Müdürlükçe satın alma işlemi yapılan mal, hizmet ve yapım işlerine ilişkin gerekli komisyonları kurmak ve muayene kabul işlemlerinin yapılması için ilgili birime göndermek, ödeme işlemlerini gerçekleştirmek.</w:t>
      </w:r>
    </w:p>
    <w:p w:rsidR="009F66EE" w:rsidRPr="00C71C42" w:rsidRDefault="009F66EE" w:rsidP="009F66EE">
      <w:pPr>
        <w:jc w:val="both"/>
        <w:rPr>
          <w:rFonts w:cs="Times New Roman"/>
        </w:rPr>
      </w:pPr>
      <w:r w:rsidRPr="00C71C42">
        <w:rPr>
          <w:rFonts w:cs="Times New Roman"/>
          <w:b/>
          <w:bCs/>
        </w:rPr>
        <w:t xml:space="preserve">e) </w:t>
      </w:r>
      <w:r w:rsidRPr="00C71C42">
        <w:rPr>
          <w:rFonts w:cs="Times New Roman"/>
        </w:rPr>
        <w:t>Müdürlüğün sosyal hizmetler hariç tahakkuk, kredi ve avans iş ve işlemlerini yürütmek</w:t>
      </w:r>
    </w:p>
    <w:p w:rsidR="009F66EE" w:rsidRPr="00C71C42" w:rsidRDefault="009F66EE" w:rsidP="009F66EE">
      <w:pPr>
        <w:jc w:val="both"/>
        <w:rPr>
          <w:rFonts w:cs="Times New Roman"/>
        </w:rPr>
      </w:pPr>
      <w:r w:rsidRPr="00C71C42">
        <w:rPr>
          <w:rFonts w:cs="Times New Roman"/>
          <w:b/>
          <w:bCs/>
        </w:rPr>
        <w:t xml:space="preserve">f) </w:t>
      </w:r>
      <w:r w:rsidRPr="00C71C42">
        <w:rPr>
          <w:rFonts w:cs="Times New Roman"/>
        </w:rPr>
        <w:t>Müdürlük personelinin mutemetlik işlemlerini yürütmek.</w:t>
      </w:r>
    </w:p>
    <w:p w:rsidR="009F66EE" w:rsidRPr="00C71C42" w:rsidRDefault="009F66EE" w:rsidP="009F66EE">
      <w:pPr>
        <w:jc w:val="both"/>
        <w:rPr>
          <w:rFonts w:cs="Times New Roman"/>
        </w:rPr>
      </w:pPr>
      <w:r w:rsidRPr="00C71C42">
        <w:rPr>
          <w:rFonts w:cs="Times New Roman"/>
          <w:b/>
          <w:bCs/>
        </w:rPr>
        <w:lastRenderedPageBreak/>
        <w:t xml:space="preserve">g) </w:t>
      </w:r>
      <w:r w:rsidRPr="00C71C42">
        <w:rPr>
          <w:rFonts w:cs="Times New Roman"/>
        </w:rPr>
        <w:t>İl ve İlçe Sağlık Müdürlükleri ile birinci basamak sağlık kurum ve kuruluşlarının nöbet ücreti ile ek ödeme uygulamalarını takip etmek, performans ölçütlerini geliştirmek ve sürekliliğini sağlamak, ek ödeme ile ilgili diğer iş ve işlemleri yapmak.</w:t>
      </w:r>
    </w:p>
    <w:p w:rsidR="009F66EE" w:rsidRPr="00C71C42" w:rsidRDefault="009F66EE" w:rsidP="009F66EE">
      <w:pPr>
        <w:jc w:val="both"/>
        <w:rPr>
          <w:rFonts w:cs="Times New Roman"/>
        </w:rPr>
      </w:pPr>
      <w:r w:rsidRPr="00C71C42">
        <w:rPr>
          <w:rFonts w:cs="Times New Roman"/>
          <w:b/>
          <w:bCs/>
        </w:rPr>
        <w:t xml:space="preserve">ğ) </w:t>
      </w:r>
      <w:r w:rsidRPr="00C71C42">
        <w:rPr>
          <w:rFonts w:cs="Times New Roman"/>
        </w:rPr>
        <w:t>Aile hekimlerinin kullandığı demirbaş ve bina kira bedellerini belirlemek, demirbaşlarının satış, takip ve tahsil ile ilgili işlemlerini yürütmek.</w:t>
      </w:r>
    </w:p>
    <w:p w:rsidR="009F66EE" w:rsidRPr="00C71C42" w:rsidRDefault="009F66EE" w:rsidP="009F66EE">
      <w:pPr>
        <w:jc w:val="both"/>
        <w:rPr>
          <w:rFonts w:cs="Times New Roman"/>
        </w:rPr>
      </w:pPr>
      <w:r w:rsidRPr="00C71C42">
        <w:rPr>
          <w:rFonts w:cs="Times New Roman"/>
          <w:b/>
          <w:bCs/>
        </w:rPr>
        <w:t xml:space="preserve">h) </w:t>
      </w:r>
      <w:r w:rsidRPr="00C71C42">
        <w:rPr>
          <w:rFonts w:cs="Times New Roman"/>
        </w:rPr>
        <w:t>Tüketime yönelik ihtiyaçların hizmet sunumu için hazır bulundurulabilmesi amacıyla etkin stok yönetimini yürütmek, stok kayıtlarının Bakanlıkça belirlenen şekilde güncel tutulmasını sağlamak.</w:t>
      </w:r>
    </w:p>
    <w:p w:rsidR="009F66EE" w:rsidRPr="00C71C42" w:rsidRDefault="009F66EE" w:rsidP="009F66EE">
      <w:pPr>
        <w:jc w:val="both"/>
        <w:rPr>
          <w:rFonts w:cs="Times New Roman"/>
        </w:rPr>
      </w:pPr>
      <w:r w:rsidRPr="00C71C42">
        <w:rPr>
          <w:rFonts w:cs="Times New Roman"/>
          <w:b/>
          <w:bCs/>
        </w:rPr>
        <w:t>ı)</w:t>
      </w:r>
      <w:r w:rsidRPr="00C71C42">
        <w:rPr>
          <w:rFonts w:cs="Times New Roman"/>
        </w:rPr>
        <w:t xml:space="preserve"> Müdürlük tarafından yürütülen hizmetlerin gerektirdiği taşınır ve taşınmazların kayıt, kontrol ile ilgili iş ve işlemleri yürütmek.</w:t>
      </w:r>
    </w:p>
    <w:p w:rsidR="009F66EE" w:rsidRPr="00C71C42" w:rsidRDefault="009F66EE" w:rsidP="009F66EE">
      <w:pPr>
        <w:jc w:val="both"/>
        <w:rPr>
          <w:rFonts w:cs="Times New Roman"/>
        </w:rPr>
      </w:pPr>
      <w:r w:rsidRPr="00C71C42">
        <w:rPr>
          <w:rFonts w:cs="Times New Roman"/>
          <w:b/>
          <w:bCs/>
        </w:rPr>
        <w:t>i)</w:t>
      </w:r>
      <w:r w:rsidRPr="00C71C42">
        <w:rPr>
          <w:rFonts w:cs="Times New Roman"/>
        </w:rPr>
        <w:t xml:space="preserve"> İç kontrol iş ve işlemlerini yürütmek.</w:t>
      </w:r>
    </w:p>
    <w:p w:rsidR="009F66EE" w:rsidRPr="00C71C42" w:rsidRDefault="009F66EE" w:rsidP="009F66EE">
      <w:pPr>
        <w:jc w:val="both"/>
        <w:rPr>
          <w:rFonts w:cs="Times New Roman"/>
        </w:rPr>
      </w:pPr>
      <w:r w:rsidRPr="00C71C42">
        <w:rPr>
          <w:rFonts w:cs="Times New Roman"/>
          <w:b/>
          <w:bCs/>
        </w:rPr>
        <w:t xml:space="preserve">j) </w:t>
      </w:r>
      <w:r w:rsidRPr="00C71C42">
        <w:rPr>
          <w:rFonts w:cs="Times New Roman"/>
        </w:rPr>
        <w:t>İl düzeyinde mali analiz süreçlerini koordine etmek ve raporlanmasını yapmak.</w:t>
      </w:r>
    </w:p>
    <w:p w:rsidR="009F66EE" w:rsidRPr="00C71C42" w:rsidRDefault="009F66EE" w:rsidP="009F66EE">
      <w:pPr>
        <w:jc w:val="both"/>
        <w:rPr>
          <w:rFonts w:cs="Times New Roman"/>
        </w:rPr>
      </w:pPr>
      <w:r w:rsidRPr="00C71C42">
        <w:rPr>
          <w:rFonts w:cs="Times New Roman"/>
          <w:b/>
          <w:bCs/>
        </w:rPr>
        <w:t xml:space="preserve">k) </w:t>
      </w:r>
      <w:r w:rsidRPr="00C71C42">
        <w:rPr>
          <w:rFonts w:cs="Times New Roman"/>
        </w:rPr>
        <w:t>İl düzeyinde stok işlemlerini konsolide ederek koordine etmek.</w:t>
      </w:r>
    </w:p>
    <w:p w:rsidR="009F66EE" w:rsidRPr="00C71C42" w:rsidRDefault="009F66EE" w:rsidP="009F66EE">
      <w:pPr>
        <w:jc w:val="both"/>
        <w:rPr>
          <w:rFonts w:cs="Times New Roman"/>
        </w:rPr>
      </w:pPr>
      <w:r w:rsidRPr="00C71C42">
        <w:rPr>
          <w:rFonts w:cs="Times New Roman"/>
          <w:b/>
          <w:bCs/>
        </w:rPr>
        <w:t xml:space="preserve">l) </w:t>
      </w:r>
      <w:r w:rsidRPr="00C71C42">
        <w:rPr>
          <w:rFonts w:cs="Times New Roman"/>
        </w:rPr>
        <w:t>İl düzeyinde mali kaynaklarının geliştirilmesi, etkili ve verimli bir şekilde kullanılması yönünde araştırmalar yapmak veya yaptırmak ve gerekli tedbirleri almak.</w:t>
      </w:r>
    </w:p>
    <w:p w:rsidR="009F66EE" w:rsidRPr="00C71C42" w:rsidRDefault="009F66EE" w:rsidP="009F66EE">
      <w:pPr>
        <w:jc w:val="both"/>
        <w:rPr>
          <w:rFonts w:cs="Times New Roman"/>
        </w:rPr>
      </w:pPr>
      <w:r w:rsidRPr="00C71C42">
        <w:rPr>
          <w:rFonts w:cs="Times New Roman"/>
          <w:b/>
          <w:bCs/>
        </w:rPr>
        <w:t xml:space="preserve">m) </w:t>
      </w:r>
      <w:r w:rsidRPr="00C71C42">
        <w:rPr>
          <w:rFonts w:cs="Times New Roman"/>
        </w:rPr>
        <w:t>Bakanlığın stratejik planının uygulanması, izlenmesi ve değerlendirilmesi işe ve işlemleri yapmak.</w:t>
      </w:r>
    </w:p>
    <w:p w:rsidR="009F66EE" w:rsidRPr="00C71C42" w:rsidRDefault="009F66EE" w:rsidP="009F66EE">
      <w:pPr>
        <w:jc w:val="both"/>
        <w:rPr>
          <w:rFonts w:cs="Times New Roman"/>
        </w:rPr>
      </w:pPr>
      <w:r w:rsidRPr="00C71C42">
        <w:rPr>
          <w:rFonts w:cs="Times New Roman"/>
          <w:b/>
          <w:bCs/>
        </w:rPr>
        <w:t xml:space="preserve">n) </w:t>
      </w:r>
      <w:r w:rsidRPr="00C71C42">
        <w:rPr>
          <w:rFonts w:cs="Times New Roman"/>
        </w:rPr>
        <w:t xml:space="preserve">Faaliyet alanlarıyla ilgili eğitim programı hazırlayarak uygulamak ya da uygulatmak, görev alanıyla ilgili araştırmalar yapmak, konu hakkında sempozyum, panel, </w:t>
      </w:r>
      <w:proofErr w:type="spellStart"/>
      <w:r w:rsidRPr="00C71C42">
        <w:rPr>
          <w:rFonts w:cs="Times New Roman"/>
        </w:rPr>
        <w:t>çalıştay</w:t>
      </w:r>
      <w:proofErr w:type="spellEnd"/>
      <w:r w:rsidRPr="00C71C42">
        <w:rPr>
          <w:rFonts w:cs="Times New Roman"/>
        </w:rPr>
        <w:t>, seminer vs. etkinlikleri düzenlemek ve düzenlenen ulusal ve uluslararası etkinliklere katkı ve/veya katılım sağlamak</w:t>
      </w:r>
    </w:p>
    <w:p w:rsidR="009F66EE" w:rsidRPr="00C71C42" w:rsidRDefault="009F66EE" w:rsidP="009F66EE">
      <w:pPr>
        <w:jc w:val="both"/>
        <w:rPr>
          <w:rFonts w:cs="Times New Roman"/>
        </w:rPr>
      </w:pPr>
      <w:r w:rsidRPr="00C71C42">
        <w:rPr>
          <w:rFonts w:cs="Times New Roman"/>
          <w:b/>
          <w:bCs/>
        </w:rPr>
        <w:t xml:space="preserve">o) </w:t>
      </w:r>
      <w:r w:rsidRPr="00C71C42">
        <w:rPr>
          <w:rFonts w:cs="Times New Roman"/>
        </w:rPr>
        <w:t>İl Sağlık Müdürü tarafından verilen benzeri görevleri yapmak.</w:t>
      </w:r>
    </w:p>
    <w:p w:rsidR="009F66EE" w:rsidRPr="00C71C42" w:rsidRDefault="009F66EE" w:rsidP="009F66EE">
      <w:pPr>
        <w:jc w:val="both"/>
        <w:rPr>
          <w:rFonts w:cs="Times New Roman"/>
          <w:b/>
          <w:bCs/>
        </w:rPr>
      </w:pPr>
      <w:r w:rsidRPr="00C71C42">
        <w:rPr>
          <w:rFonts w:cs="Times New Roman"/>
        </w:rPr>
        <w:t xml:space="preserve">  </w:t>
      </w:r>
      <w:r w:rsidRPr="00C71C42">
        <w:rPr>
          <w:rFonts w:cs="Times New Roman"/>
          <w:b/>
          <w:bCs/>
        </w:rPr>
        <w:t xml:space="preserve">  19) Sağlık Bilgi Sistemleri Birimi</w:t>
      </w:r>
    </w:p>
    <w:p w:rsidR="009F66EE" w:rsidRPr="00C71C42" w:rsidRDefault="009F66EE" w:rsidP="009F66EE">
      <w:pPr>
        <w:jc w:val="both"/>
        <w:rPr>
          <w:rFonts w:cs="Times New Roman"/>
        </w:rPr>
      </w:pPr>
      <w:r w:rsidRPr="00C71C42">
        <w:rPr>
          <w:rFonts w:cs="Times New Roman"/>
          <w:b/>
          <w:bCs/>
        </w:rPr>
        <w:t xml:space="preserve">- </w:t>
      </w:r>
      <w:r w:rsidRPr="00C71C42">
        <w:rPr>
          <w:rFonts w:cs="Times New Roman"/>
        </w:rPr>
        <w:t>Sağlık alanında kullanılan bilişim sistemleri ve iletişim teknolojileri ile ilgili il düzeyinde uygulamaları belirlemek, koordinasyonunu sağlamak.</w:t>
      </w:r>
    </w:p>
    <w:p w:rsidR="009F66EE" w:rsidRPr="00C71C42" w:rsidRDefault="009F66EE" w:rsidP="009F66EE">
      <w:pPr>
        <w:jc w:val="both"/>
        <w:rPr>
          <w:rFonts w:cs="Times New Roman"/>
        </w:rPr>
      </w:pPr>
      <w:r w:rsidRPr="00C71C42">
        <w:rPr>
          <w:rFonts w:cs="Times New Roman"/>
          <w:b/>
          <w:bCs/>
        </w:rPr>
        <w:t xml:space="preserve">- </w:t>
      </w:r>
      <w:r w:rsidRPr="00C71C42">
        <w:rPr>
          <w:rFonts w:cs="Times New Roman"/>
        </w:rPr>
        <w:t>Kullanılan tüm bilişim sistemleri ve iletişim teknolojilerinin Bakanlık standartlarına uygunluğunu denetlemek.</w:t>
      </w:r>
    </w:p>
    <w:p w:rsidR="009F66EE" w:rsidRPr="00C71C42" w:rsidRDefault="009F66EE" w:rsidP="009F66EE">
      <w:pPr>
        <w:jc w:val="both"/>
        <w:rPr>
          <w:rFonts w:cs="Times New Roman"/>
        </w:rPr>
      </w:pPr>
      <w:r w:rsidRPr="00C71C42">
        <w:rPr>
          <w:rFonts w:cs="Times New Roman"/>
          <w:b/>
          <w:bCs/>
        </w:rPr>
        <w:t xml:space="preserve">- </w:t>
      </w:r>
      <w:r w:rsidRPr="00C71C42">
        <w:rPr>
          <w:rFonts w:cs="Times New Roman"/>
        </w:rPr>
        <w:t>İldeki mevcut ve/veya yeni kurulacak sistemlerin Bakanlıkça işletilen projelere entegrasyonunda rehberlik etmek, izlemek, denetlemek ve raporlamak.</w:t>
      </w:r>
    </w:p>
    <w:p w:rsidR="009F66EE" w:rsidRPr="00C71C42" w:rsidRDefault="009F66EE" w:rsidP="009F66EE">
      <w:pPr>
        <w:jc w:val="both"/>
        <w:rPr>
          <w:rFonts w:cs="Times New Roman"/>
        </w:rPr>
      </w:pPr>
      <w:r w:rsidRPr="00C71C42">
        <w:rPr>
          <w:rFonts w:cs="Times New Roman"/>
          <w:b/>
          <w:bCs/>
        </w:rPr>
        <w:t xml:space="preserve">- </w:t>
      </w:r>
      <w:r w:rsidRPr="00C71C42">
        <w:rPr>
          <w:rFonts w:cs="Times New Roman"/>
        </w:rPr>
        <w:t>İl düzeyinde sağlık durumu ve sağlık hizmetlerine ilişkin veri ve bilgi akışını içeren her türden bilgi sistemleri projelerini yapmak ve yaptırmak.</w:t>
      </w:r>
    </w:p>
    <w:p w:rsidR="009F66EE" w:rsidRPr="00C71C42" w:rsidRDefault="009F66EE" w:rsidP="009F66EE">
      <w:pPr>
        <w:jc w:val="both"/>
        <w:rPr>
          <w:rFonts w:cs="Times New Roman"/>
        </w:rPr>
      </w:pPr>
      <w:r w:rsidRPr="00C71C42">
        <w:rPr>
          <w:rFonts w:cs="Times New Roman"/>
          <w:b/>
          <w:bCs/>
        </w:rPr>
        <w:t xml:space="preserve">- </w:t>
      </w:r>
      <w:r w:rsidRPr="00C71C42">
        <w:rPr>
          <w:rFonts w:cs="Times New Roman"/>
        </w:rPr>
        <w:t>Bakanlık tarafından kurulan sistemlere gönderilecek verilerin, zamanında, doğru ve eksiksiz kaydedilmesi için gerekli, takip, denetim, bildirim ve uyarı işlemlerini yürütmek, veri gönderim süreçlerinde yaşanan teknik problemleri Bakanlığa raporlamak.</w:t>
      </w:r>
    </w:p>
    <w:p w:rsidR="009F66EE" w:rsidRPr="00C71C42" w:rsidRDefault="009F66EE" w:rsidP="009F66EE">
      <w:pPr>
        <w:jc w:val="both"/>
        <w:rPr>
          <w:rFonts w:cs="Times New Roman"/>
        </w:rPr>
      </w:pPr>
      <w:r w:rsidRPr="00C71C42">
        <w:rPr>
          <w:rFonts w:cs="Times New Roman"/>
          <w:b/>
          <w:bCs/>
        </w:rPr>
        <w:t xml:space="preserve">- </w:t>
      </w:r>
      <w:r w:rsidRPr="00C71C42">
        <w:rPr>
          <w:rFonts w:cs="Times New Roman"/>
        </w:rPr>
        <w:t>Bilgi güvenliği politikalarını takip, kontrol ve koordine etmek, gerekli eğitimleri düzenlemek, bilgi güvenliği konularında denetleme yapmak.</w:t>
      </w:r>
    </w:p>
    <w:p w:rsidR="009F66EE" w:rsidRPr="00C71C42" w:rsidRDefault="009F66EE" w:rsidP="009F66EE">
      <w:pPr>
        <w:jc w:val="both"/>
        <w:rPr>
          <w:rFonts w:cs="Times New Roman"/>
        </w:rPr>
      </w:pPr>
      <w:r w:rsidRPr="00C71C42">
        <w:rPr>
          <w:rFonts w:cs="Times New Roman"/>
          <w:b/>
          <w:bCs/>
        </w:rPr>
        <w:t xml:space="preserve">- </w:t>
      </w:r>
      <w:r w:rsidRPr="00C71C42">
        <w:rPr>
          <w:rFonts w:cs="Times New Roman"/>
        </w:rPr>
        <w:t>Bakanlığın bilgi ve iletişim teknolojileri alanında yayımladığı mevzuat hükümlerinin yerine getirilmesini sağlamak ve denetlemek, denetim raporlarını Bakanlığa göndermek.</w:t>
      </w:r>
    </w:p>
    <w:p w:rsidR="009F66EE" w:rsidRPr="00C71C42" w:rsidRDefault="009F66EE" w:rsidP="009F66EE">
      <w:pPr>
        <w:jc w:val="both"/>
        <w:rPr>
          <w:rFonts w:cs="Times New Roman"/>
        </w:rPr>
      </w:pPr>
      <w:r w:rsidRPr="00C71C42">
        <w:rPr>
          <w:rFonts w:cs="Times New Roman"/>
          <w:b/>
          <w:bCs/>
        </w:rPr>
        <w:t xml:space="preserve">- </w:t>
      </w:r>
      <w:r w:rsidRPr="00C71C42">
        <w:rPr>
          <w:rFonts w:cs="Times New Roman"/>
        </w:rPr>
        <w:t xml:space="preserve">Bakanlıkça bilişim projeleri hakkında verilecek görev, düzenlenecek eğitim, uzaktan eğitim, toplantı, telekonferans, seminer, </w:t>
      </w:r>
      <w:proofErr w:type="spellStart"/>
      <w:r w:rsidRPr="00C71C42">
        <w:rPr>
          <w:rFonts w:cs="Times New Roman"/>
        </w:rPr>
        <w:t>çalıştay</w:t>
      </w:r>
      <w:proofErr w:type="spellEnd"/>
      <w:r w:rsidRPr="00C71C42">
        <w:rPr>
          <w:rFonts w:cs="Times New Roman"/>
        </w:rPr>
        <w:t>, sempozyum, kongre vb. etkinliklerde görev alacak personelin il bazında organizasyonunu sağlamak.</w:t>
      </w:r>
    </w:p>
    <w:p w:rsidR="009F66EE" w:rsidRPr="00C71C42" w:rsidRDefault="009F66EE" w:rsidP="009F66EE">
      <w:pPr>
        <w:jc w:val="both"/>
        <w:rPr>
          <w:rFonts w:cs="Times New Roman"/>
        </w:rPr>
      </w:pPr>
      <w:r w:rsidRPr="00C71C42">
        <w:rPr>
          <w:rFonts w:cs="Times New Roman"/>
          <w:b/>
          <w:bCs/>
        </w:rPr>
        <w:t xml:space="preserve">- </w:t>
      </w:r>
      <w:r w:rsidRPr="00C71C42">
        <w:rPr>
          <w:rFonts w:cs="Times New Roman"/>
        </w:rPr>
        <w:t>E-imza ve mobil imza tedarik, idame ve kullanım süreçlerini organize etmek.</w:t>
      </w:r>
    </w:p>
    <w:p w:rsidR="009F66EE" w:rsidRPr="00C71C42" w:rsidRDefault="009F66EE" w:rsidP="009F66EE">
      <w:pPr>
        <w:jc w:val="both"/>
        <w:rPr>
          <w:rFonts w:cs="Times New Roman"/>
        </w:rPr>
      </w:pPr>
      <w:r w:rsidRPr="00C71C42">
        <w:rPr>
          <w:rFonts w:cs="Times New Roman"/>
          <w:b/>
          <w:bCs/>
        </w:rPr>
        <w:lastRenderedPageBreak/>
        <w:t xml:space="preserve">- </w:t>
      </w:r>
      <w:r w:rsidRPr="00C71C42">
        <w:rPr>
          <w:rFonts w:cs="Times New Roman"/>
        </w:rPr>
        <w:t>İl Sağlık Müdürü tarafından verilen benzeri görevleri yapmak.</w:t>
      </w:r>
    </w:p>
    <w:p w:rsidR="009F66EE" w:rsidRPr="00C71C42" w:rsidRDefault="009F66EE" w:rsidP="009F66EE">
      <w:pPr>
        <w:jc w:val="both"/>
        <w:rPr>
          <w:rFonts w:cs="Times New Roman"/>
        </w:rPr>
      </w:pPr>
      <w:r w:rsidRPr="00C71C42">
        <w:rPr>
          <w:rFonts w:cs="Times New Roman"/>
        </w:rPr>
        <w:t>İL SAĞLIK MÜDÜRÜNE BAĞLI BİRİMLER</w:t>
      </w:r>
    </w:p>
    <w:p w:rsidR="009F66EE" w:rsidRPr="00C71C42" w:rsidRDefault="009F66EE" w:rsidP="009F66EE">
      <w:pPr>
        <w:rPr>
          <w:rFonts w:cs="Times New Roman"/>
          <w:b/>
          <w:bCs/>
        </w:rPr>
      </w:pPr>
      <w:r w:rsidRPr="00C71C42">
        <w:rPr>
          <w:rFonts w:cs="Times New Roman"/>
        </w:rPr>
        <w:t xml:space="preserve">    </w:t>
      </w:r>
      <w:r w:rsidRPr="00C71C42">
        <w:rPr>
          <w:rFonts w:cs="Times New Roman"/>
          <w:b/>
          <w:bCs/>
        </w:rPr>
        <w:t xml:space="preserve">20) Hukuk ve </w:t>
      </w:r>
      <w:proofErr w:type="spellStart"/>
      <w:r w:rsidRPr="00C71C42">
        <w:rPr>
          <w:rFonts w:cs="Times New Roman"/>
          <w:b/>
          <w:bCs/>
        </w:rPr>
        <w:t>Muhakemat</w:t>
      </w:r>
      <w:proofErr w:type="spellEnd"/>
      <w:r w:rsidRPr="00C71C42">
        <w:rPr>
          <w:rFonts w:cs="Times New Roman"/>
          <w:b/>
          <w:bCs/>
        </w:rPr>
        <w:t xml:space="preserve"> Birimi</w:t>
      </w:r>
    </w:p>
    <w:p w:rsidR="009F66EE" w:rsidRPr="00C71C42" w:rsidRDefault="009F66EE" w:rsidP="009F66EE">
      <w:pPr>
        <w:jc w:val="both"/>
        <w:rPr>
          <w:rFonts w:cs="Times New Roman"/>
        </w:rPr>
      </w:pPr>
      <w:r w:rsidRPr="00C71C42">
        <w:rPr>
          <w:rFonts w:cs="Times New Roman"/>
          <w:b/>
          <w:bCs/>
        </w:rPr>
        <w:t xml:space="preserve">- </w:t>
      </w:r>
      <w:r w:rsidRPr="00C71C42">
        <w:rPr>
          <w:rFonts w:cs="Times New Roman"/>
        </w:rPr>
        <w:t>659 sayılı Kanun Hükmünde Kararname ile hukuk birimlerine verilen görevleri yürütmek.</w:t>
      </w:r>
    </w:p>
    <w:p w:rsidR="009F66EE" w:rsidRPr="00C71C42" w:rsidRDefault="009F66EE" w:rsidP="009F66EE">
      <w:pPr>
        <w:jc w:val="both"/>
        <w:rPr>
          <w:rFonts w:cs="Times New Roman"/>
        </w:rPr>
      </w:pPr>
      <w:r w:rsidRPr="00C71C42">
        <w:rPr>
          <w:rFonts w:cs="Times New Roman"/>
          <w:b/>
          <w:bCs/>
        </w:rPr>
        <w:t>-</w:t>
      </w:r>
      <w:r w:rsidRPr="00C71C42">
        <w:rPr>
          <w:rFonts w:cs="Times New Roman"/>
        </w:rPr>
        <w:t xml:space="preserve"> Mevzuatın uygulanmasından doğacak olan tereddütlerin giderilmesi ve anlaşmazlıkların önlenmesi için hukuki tedbirlerin zamanında alınmasında il sağlık müdürüne yardımcı olmak ve hukuki danışmanlık yapmak.</w:t>
      </w:r>
    </w:p>
    <w:p w:rsidR="009F66EE" w:rsidRPr="00C71C42" w:rsidRDefault="009F66EE" w:rsidP="009F66EE">
      <w:pPr>
        <w:jc w:val="both"/>
        <w:rPr>
          <w:rFonts w:cs="Times New Roman"/>
        </w:rPr>
      </w:pPr>
      <w:r w:rsidRPr="00C71C42">
        <w:rPr>
          <w:rFonts w:cs="Times New Roman"/>
          <w:b/>
          <w:bCs/>
        </w:rPr>
        <w:t xml:space="preserve">- </w:t>
      </w:r>
      <w:r w:rsidRPr="00C71C42">
        <w:rPr>
          <w:rFonts w:cs="Times New Roman"/>
        </w:rPr>
        <w:t>İl sağlık müdürlüğü birimlerince il sağlık müdürü imzası ile sorulan hukuki konularda görüş bildirmek.</w:t>
      </w:r>
    </w:p>
    <w:p w:rsidR="009F66EE" w:rsidRPr="00C71C42" w:rsidRDefault="009F66EE" w:rsidP="009F66EE">
      <w:pPr>
        <w:jc w:val="both"/>
        <w:rPr>
          <w:rFonts w:cs="Times New Roman"/>
        </w:rPr>
      </w:pPr>
      <w:r w:rsidRPr="00C71C42">
        <w:rPr>
          <w:rFonts w:cs="Times New Roman"/>
          <w:b/>
          <w:bCs/>
        </w:rPr>
        <w:t xml:space="preserve">- </w:t>
      </w:r>
      <w:r w:rsidRPr="00C71C42">
        <w:rPr>
          <w:rFonts w:cs="Times New Roman"/>
        </w:rPr>
        <w:t>Bakanlığa hukuki görüş sorulmasını gerektiren konularda hukuki mütalaasını belirtmek.</w:t>
      </w:r>
    </w:p>
    <w:p w:rsidR="009F66EE" w:rsidRPr="00C71C42" w:rsidRDefault="009F66EE" w:rsidP="009F66EE">
      <w:pPr>
        <w:jc w:val="both"/>
        <w:rPr>
          <w:rFonts w:cs="Times New Roman"/>
        </w:rPr>
      </w:pPr>
      <w:r w:rsidRPr="00C71C42">
        <w:rPr>
          <w:rFonts w:cs="Times New Roman"/>
          <w:b/>
          <w:bCs/>
        </w:rPr>
        <w:t xml:space="preserve">- </w:t>
      </w:r>
      <w:r w:rsidRPr="00C71C42">
        <w:rPr>
          <w:rFonts w:cs="Times New Roman"/>
        </w:rPr>
        <w:t>663 sayılı Kanun Hükmünde Kararname’nin 54 üncü maddesi kapsamındaki personele hukuki yardımda bulunmak.</w:t>
      </w:r>
    </w:p>
    <w:p w:rsidR="009F66EE" w:rsidRPr="00C71C42" w:rsidRDefault="009F66EE" w:rsidP="009F66EE">
      <w:pPr>
        <w:jc w:val="both"/>
        <w:rPr>
          <w:rFonts w:cs="Times New Roman"/>
        </w:rPr>
      </w:pPr>
      <w:r w:rsidRPr="00C71C42">
        <w:rPr>
          <w:rFonts w:cs="Times New Roman"/>
          <w:b/>
          <w:bCs/>
        </w:rPr>
        <w:t xml:space="preserve">- </w:t>
      </w:r>
      <w:r w:rsidRPr="00C71C42">
        <w:rPr>
          <w:rFonts w:cs="Times New Roman"/>
        </w:rPr>
        <w:t>Hukuki işlemlerle ilgili olarak yazışmalarda bulunmak.</w:t>
      </w:r>
    </w:p>
    <w:p w:rsidR="009F66EE" w:rsidRPr="00C71C42" w:rsidRDefault="009F66EE" w:rsidP="009F66EE">
      <w:pPr>
        <w:jc w:val="both"/>
        <w:rPr>
          <w:rFonts w:cs="Times New Roman"/>
        </w:rPr>
      </w:pPr>
      <w:r w:rsidRPr="00C71C42">
        <w:rPr>
          <w:rFonts w:cs="Times New Roman"/>
          <w:b/>
          <w:bCs/>
        </w:rPr>
        <w:t xml:space="preserve">- </w:t>
      </w:r>
      <w:r w:rsidRPr="00C71C42">
        <w:rPr>
          <w:rFonts w:cs="Times New Roman"/>
        </w:rPr>
        <w:t xml:space="preserve">Faaliyet alanlarıyla ilgili eğitim programı hazırlayarak uygulamak ya da uygulatmak, görev alanıyla ilgili araştırmalar yapmak, konu hakkında sempozyum, panel, </w:t>
      </w:r>
      <w:proofErr w:type="spellStart"/>
      <w:r w:rsidRPr="00C71C42">
        <w:rPr>
          <w:rFonts w:cs="Times New Roman"/>
        </w:rPr>
        <w:t>çalıştay</w:t>
      </w:r>
      <w:proofErr w:type="spellEnd"/>
      <w:r w:rsidRPr="00C71C42">
        <w:rPr>
          <w:rFonts w:cs="Times New Roman"/>
        </w:rPr>
        <w:t>, seminer vs. etkinlikler düzenlemek ve düzenlenen ulusal ve uluslararası etkinliklere katkı ve/veya katılım sağlamak.</w:t>
      </w:r>
    </w:p>
    <w:p w:rsidR="009F66EE" w:rsidRPr="00C71C42" w:rsidRDefault="009F66EE" w:rsidP="009F66EE">
      <w:pPr>
        <w:jc w:val="both"/>
        <w:rPr>
          <w:rFonts w:cs="Times New Roman"/>
        </w:rPr>
      </w:pPr>
      <w:r w:rsidRPr="00C71C42">
        <w:rPr>
          <w:rFonts w:cs="Times New Roman"/>
          <w:b/>
          <w:bCs/>
        </w:rPr>
        <w:t xml:space="preserve">- </w:t>
      </w:r>
      <w:r w:rsidRPr="00C71C42">
        <w:rPr>
          <w:rFonts w:cs="Times New Roman"/>
        </w:rPr>
        <w:t>İl Sağlık Müdürü tarafından verilen benzeri görevleri yapmak.</w:t>
      </w:r>
    </w:p>
    <w:p w:rsidR="009F66EE" w:rsidRPr="00C71C42" w:rsidRDefault="009F66EE" w:rsidP="009F66EE">
      <w:pPr>
        <w:jc w:val="both"/>
        <w:rPr>
          <w:rFonts w:cs="Times New Roman"/>
          <w:b/>
          <w:bCs/>
        </w:rPr>
      </w:pPr>
      <w:r w:rsidRPr="00C71C42">
        <w:rPr>
          <w:rFonts w:cs="Times New Roman"/>
          <w:b/>
          <w:bCs/>
        </w:rPr>
        <w:t xml:space="preserve">    21) Hasta Hakları İl Koordinatörlüğü</w:t>
      </w:r>
    </w:p>
    <w:p w:rsidR="009F66EE" w:rsidRPr="00C71C42" w:rsidRDefault="009F66EE" w:rsidP="009F66EE">
      <w:pPr>
        <w:jc w:val="both"/>
        <w:rPr>
          <w:rFonts w:cs="Times New Roman"/>
        </w:rPr>
      </w:pPr>
      <w:r w:rsidRPr="00C71C42">
        <w:rPr>
          <w:rFonts w:cs="Times New Roman"/>
          <w:b/>
          <w:bCs/>
        </w:rPr>
        <w:t xml:space="preserve">- </w:t>
      </w:r>
      <w:r w:rsidRPr="00C71C42">
        <w:rPr>
          <w:rFonts w:cs="Times New Roman"/>
        </w:rPr>
        <w:t>Hasta hakları kurulunu kurmak ve kurulun sekretarya hizmetlerini yürütmek üzere yeterli sayıda personelin görevlendirilmesini sağlamak.</w:t>
      </w:r>
    </w:p>
    <w:p w:rsidR="009F66EE" w:rsidRPr="00C71C42" w:rsidRDefault="009F66EE" w:rsidP="009F66EE">
      <w:pPr>
        <w:jc w:val="both"/>
        <w:rPr>
          <w:rFonts w:cs="Times New Roman"/>
        </w:rPr>
      </w:pPr>
      <w:r w:rsidRPr="00C71C42">
        <w:rPr>
          <w:rFonts w:cs="Times New Roman"/>
          <w:b/>
          <w:bCs/>
        </w:rPr>
        <w:t xml:space="preserve">- </w:t>
      </w:r>
      <w:r w:rsidRPr="00C71C42">
        <w:rPr>
          <w:rFonts w:cs="Times New Roman"/>
        </w:rPr>
        <w:t>Hasta Başvuru Bildirim Sisteminin (HBBS) işleyişini ve kurul kararlarının uygulanasını takip etmek.</w:t>
      </w:r>
    </w:p>
    <w:p w:rsidR="009F66EE" w:rsidRPr="00C71C42" w:rsidRDefault="009F66EE" w:rsidP="009F66EE">
      <w:pPr>
        <w:jc w:val="both"/>
        <w:rPr>
          <w:rFonts w:cs="Times New Roman"/>
        </w:rPr>
      </w:pPr>
      <w:r w:rsidRPr="00C71C42">
        <w:rPr>
          <w:rFonts w:cs="Times New Roman"/>
          <w:b/>
          <w:bCs/>
        </w:rPr>
        <w:t xml:space="preserve">- </w:t>
      </w:r>
      <w:proofErr w:type="spellStart"/>
      <w:r w:rsidRPr="00C71C42">
        <w:rPr>
          <w:rFonts w:cs="Times New Roman"/>
        </w:rPr>
        <w:t>HBBS’de</w:t>
      </w:r>
      <w:proofErr w:type="spellEnd"/>
      <w:r w:rsidRPr="00C71C42">
        <w:rPr>
          <w:rFonts w:cs="Times New Roman"/>
        </w:rPr>
        <w:t xml:space="preserve"> hasta iletişim birim sorumlularının göreve başlayış ve ayrılışlarını takip ederek yetkilendirilmesini sağlamak.</w:t>
      </w:r>
    </w:p>
    <w:p w:rsidR="009F66EE" w:rsidRPr="00C71C42" w:rsidRDefault="009F66EE" w:rsidP="009F66EE">
      <w:pPr>
        <w:jc w:val="both"/>
        <w:rPr>
          <w:rFonts w:cs="Times New Roman"/>
        </w:rPr>
      </w:pPr>
      <w:r w:rsidRPr="00C71C42">
        <w:rPr>
          <w:rFonts w:cs="Times New Roman"/>
          <w:b/>
          <w:bCs/>
        </w:rPr>
        <w:t xml:space="preserve">- </w:t>
      </w:r>
      <w:r w:rsidRPr="00C71C42">
        <w:rPr>
          <w:rFonts w:cs="Times New Roman"/>
        </w:rPr>
        <w:t>Kurulun toplanması, üye gönderilmesi ve üyeliğin sonra ermesi gibi çalışmasına ilişkin işlemleri yürütmek.</w:t>
      </w:r>
    </w:p>
    <w:p w:rsidR="009F66EE" w:rsidRPr="00C71C42" w:rsidRDefault="009F66EE" w:rsidP="009F66EE">
      <w:pPr>
        <w:jc w:val="both"/>
        <w:rPr>
          <w:rFonts w:cs="Times New Roman"/>
        </w:rPr>
      </w:pPr>
      <w:r w:rsidRPr="00C71C42">
        <w:rPr>
          <w:rFonts w:cs="Times New Roman"/>
          <w:b/>
          <w:bCs/>
        </w:rPr>
        <w:t xml:space="preserve">- </w:t>
      </w:r>
      <w:r w:rsidRPr="00C71C42">
        <w:rPr>
          <w:rFonts w:cs="Times New Roman"/>
        </w:rPr>
        <w:t>Birden fazla kurul oluşturulması halinde sağlık kuruluşlarının bağlı olacağı kurul ile değişiklik taleplerini değerlendirmek.</w:t>
      </w:r>
    </w:p>
    <w:p w:rsidR="009F66EE" w:rsidRPr="00C71C42" w:rsidRDefault="009F66EE" w:rsidP="009F66EE">
      <w:pPr>
        <w:jc w:val="both"/>
        <w:rPr>
          <w:rFonts w:cs="Times New Roman"/>
        </w:rPr>
      </w:pPr>
      <w:r w:rsidRPr="00C71C42">
        <w:rPr>
          <w:rFonts w:cs="Times New Roman"/>
          <w:b/>
          <w:bCs/>
        </w:rPr>
        <w:t xml:space="preserve">- </w:t>
      </w:r>
      <w:r w:rsidRPr="00C71C42">
        <w:rPr>
          <w:rFonts w:cs="Times New Roman"/>
        </w:rPr>
        <w:t>Hasta hakları uygulamalarını il genelinde koordine etmek, bu konuda danışmanlık yapmak, gereği halinde uygulamaları yerinde denetlemek ve hasta hakları ihlaline sebep olabilecek hususları yerinde incelemek.</w:t>
      </w:r>
    </w:p>
    <w:p w:rsidR="009F66EE" w:rsidRPr="00C71C42" w:rsidRDefault="009F66EE" w:rsidP="009F66EE">
      <w:pPr>
        <w:jc w:val="both"/>
        <w:rPr>
          <w:rFonts w:cs="Times New Roman"/>
        </w:rPr>
      </w:pPr>
      <w:r w:rsidRPr="00C71C42">
        <w:rPr>
          <w:rFonts w:cs="Times New Roman"/>
          <w:b/>
          <w:bCs/>
        </w:rPr>
        <w:t xml:space="preserve">- </w:t>
      </w:r>
      <w:r w:rsidRPr="00C71C42">
        <w:rPr>
          <w:rFonts w:cs="Times New Roman"/>
        </w:rPr>
        <w:t>Kurul kararlarının özetini, başvuru tarihi, başvuru konusu, karar tarihi ve sayısı ile sağlık tesisi ismi belirtilerek kişi isimleri isimlerine yer vermeden il sağlık müdürlüğünün internet sayfasında duyurulmasını sağlamak.</w:t>
      </w:r>
    </w:p>
    <w:p w:rsidR="009F66EE" w:rsidRPr="00C71C42" w:rsidRDefault="009F66EE" w:rsidP="009F66EE">
      <w:pPr>
        <w:jc w:val="both"/>
        <w:rPr>
          <w:rFonts w:cs="Times New Roman"/>
        </w:rPr>
      </w:pPr>
      <w:r w:rsidRPr="00C71C42">
        <w:rPr>
          <w:rFonts w:cs="Times New Roman"/>
          <w:b/>
          <w:bCs/>
        </w:rPr>
        <w:t xml:space="preserve">- </w:t>
      </w:r>
      <w:r w:rsidRPr="00C71C42">
        <w:rPr>
          <w:rFonts w:cs="Times New Roman"/>
        </w:rPr>
        <w:t xml:space="preserve">Faaliyet alanlarıyla ilgili eğitim programı hazırlayarak uygulamak ya da uygulatmak, görev alanıyla ilgili araştırmalar yapmak, konu hakkında sempozyum, panel, </w:t>
      </w:r>
      <w:proofErr w:type="spellStart"/>
      <w:r w:rsidRPr="00C71C42">
        <w:rPr>
          <w:rFonts w:cs="Times New Roman"/>
        </w:rPr>
        <w:t>çalıştay</w:t>
      </w:r>
      <w:proofErr w:type="spellEnd"/>
      <w:r w:rsidRPr="00C71C42">
        <w:rPr>
          <w:rFonts w:cs="Times New Roman"/>
        </w:rPr>
        <w:t>, seminer vs. etkinlikler düzenlemek ve düzenlenen ulusal ve uluslararası etkinliklere katkı ve/veya katılım sağlamak.</w:t>
      </w:r>
    </w:p>
    <w:p w:rsidR="009F66EE" w:rsidRPr="00C71C42" w:rsidRDefault="009F66EE" w:rsidP="009F66EE">
      <w:pPr>
        <w:rPr>
          <w:rFonts w:cs="Times New Roman"/>
        </w:rPr>
      </w:pPr>
      <w:r w:rsidRPr="00C71C42">
        <w:rPr>
          <w:rFonts w:cs="Times New Roman"/>
          <w:b/>
          <w:bCs/>
        </w:rPr>
        <w:t xml:space="preserve">- </w:t>
      </w:r>
      <w:r w:rsidRPr="00C71C42">
        <w:rPr>
          <w:rFonts w:cs="Times New Roman"/>
        </w:rPr>
        <w:t>İl Sağlık Müdürü tarafından verilen benzeri görevleri yapmak.</w:t>
      </w:r>
    </w:p>
    <w:p w:rsidR="009F66EE" w:rsidRPr="00C71C42" w:rsidRDefault="009F66EE" w:rsidP="009F66EE">
      <w:pPr>
        <w:rPr>
          <w:rFonts w:cs="Times New Roman"/>
          <w:b/>
          <w:bCs/>
        </w:rPr>
      </w:pPr>
      <w:r w:rsidRPr="00C71C42">
        <w:rPr>
          <w:rFonts w:cs="Times New Roman"/>
          <w:b/>
          <w:bCs/>
        </w:rPr>
        <w:t xml:space="preserve">  22) Sivil Savunma ve Seferberlik Hizmetleri Birimi</w:t>
      </w:r>
    </w:p>
    <w:p w:rsidR="009F66EE" w:rsidRPr="00C71C42" w:rsidRDefault="009F66EE" w:rsidP="009F66EE">
      <w:pPr>
        <w:jc w:val="both"/>
        <w:rPr>
          <w:rFonts w:cs="Times New Roman"/>
        </w:rPr>
      </w:pPr>
      <w:r w:rsidRPr="00C71C42">
        <w:rPr>
          <w:rFonts w:cs="Times New Roman"/>
          <w:b/>
          <w:bCs/>
        </w:rPr>
        <w:lastRenderedPageBreak/>
        <w:t xml:space="preserve">- </w:t>
      </w:r>
      <w:r w:rsidRPr="00C71C42">
        <w:rPr>
          <w:rFonts w:cs="Times New Roman"/>
        </w:rPr>
        <w:t>Afet ve Acil Durum Yönetimi Başkanlığı’nın Teşkilat ve Görevleri Hakkında Kanun, Sivil Savunma ve Seferberlik Hizmetlerine İlişkin Kanun, tüzük, yönetmelik, yönerge, genelge gibi ilgili mevzuatında düzenlenen iş ve işlemleri yürütmek.</w:t>
      </w:r>
    </w:p>
    <w:p w:rsidR="009F66EE" w:rsidRPr="00C71C42" w:rsidRDefault="009F66EE" w:rsidP="009F66EE">
      <w:pPr>
        <w:jc w:val="both"/>
        <w:rPr>
          <w:rFonts w:cs="Times New Roman"/>
        </w:rPr>
      </w:pPr>
      <w:r w:rsidRPr="00C71C42">
        <w:rPr>
          <w:rFonts w:cs="Times New Roman"/>
          <w:b/>
          <w:bCs/>
        </w:rPr>
        <w:t xml:space="preserve">- </w:t>
      </w:r>
      <w:r w:rsidRPr="00C71C42">
        <w:rPr>
          <w:rFonts w:cs="Times New Roman"/>
        </w:rPr>
        <w:t xml:space="preserve">Faaliyet alanlarıyla ilgili eğitim programı hazırlayarak uygulamak ya da uygulatmak, görev alanıyla ilgili araştırmalar yapmak, konu hakkında sempozyum, panel, </w:t>
      </w:r>
      <w:proofErr w:type="spellStart"/>
      <w:r w:rsidRPr="00C71C42">
        <w:rPr>
          <w:rFonts w:cs="Times New Roman"/>
        </w:rPr>
        <w:t>çalıştay</w:t>
      </w:r>
      <w:proofErr w:type="spellEnd"/>
      <w:r w:rsidRPr="00C71C42">
        <w:rPr>
          <w:rFonts w:cs="Times New Roman"/>
        </w:rPr>
        <w:t>, seminer vs. etkinlikler düzenlemek ve düzenlenen ulusal ve uluslararası etkinliklere katkı ve/veya katılım sağlamak.</w:t>
      </w:r>
    </w:p>
    <w:p w:rsidR="009F66EE" w:rsidRPr="00C71C42" w:rsidRDefault="009F66EE" w:rsidP="009F66EE">
      <w:pPr>
        <w:jc w:val="both"/>
        <w:rPr>
          <w:rFonts w:cs="Times New Roman"/>
        </w:rPr>
      </w:pPr>
      <w:r w:rsidRPr="00C71C42">
        <w:rPr>
          <w:rFonts w:cs="Times New Roman"/>
          <w:b/>
          <w:bCs/>
        </w:rPr>
        <w:t xml:space="preserve">- </w:t>
      </w:r>
      <w:r w:rsidRPr="00C71C42">
        <w:rPr>
          <w:rFonts w:cs="Times New Roman"/>
        </w:rPr>
        <w:t>İl Sağlık Müdürü tarafından verilen benzeri görevleri yapmak.</w:t>
      </w:r>
    </w:p>
    <w:p w:rsidR="009F66EE" w:rsidRPr="00C71C42" w:rsidRDefault="009F66EE" w:rsidP="009F66EE">
      <w:pPr>
        <w:jc w:val="both"/>
        <w:rPr>
          <w:rFonts w:cs="Times New Roman"/>
          <w:b/>
          <w:bCs/>
        </w:rPr>
      </w:pPr>
      <w:r w:rsidRPr="00C71C42">
        <w:rPr>
          <w:rFonts w:cs="Times New Roman"/>
        </w:rPr>
        <w:t xml:space="preserve">   </w:t>
      </w:r>
      <w:r w:rsidRPr="00C71C42">
        <w:rPr>
          <w:rFonts w:cs="Times New Roman"/>
          <w:b/>
          <w:bCs/>
        </w:rPr>
        <w:t>23) Döner Sermaye Muhasebe Hizmetleri Birimi</w:t>
      </w:r>
    </w:p>
    <w:p w:rsidR="009F66EE" w:rsidRPr="00C71C42" w:rsidRDefault="009F66EE" w:rsidP="009F66EE">
      <w:pPr>
        <w:jc w:val="both"/>
        <w:rPr>
          <w:rFonts w:cs="Times New Roman"/>
        </w:rPr>
      </w:pPr>
      <w:r w:rsidRPr="00C71C42">
        <w:rPr>
          <w:rFonts w:cs="Times New Roman"/>
          <w:b/>
          <w:bCs/>
        </w:rPr>
        <w:t>-</w:t>
      </w:r>
      <w:r w:rsidRPr="00C71C42">
        <w:rPr>
          <w:rFonts w:cs="Times New Roman"/>
        </w:rPr>
        <w:t xml:space="preserve"> Gelirlerin ve alacakların ilgili mevzuatına göre tahsil edilmesi, yersiz ve fazla tahsil edilenlerin ilgililerine iade edilmesi, giderlerin ve borçların hak sahiplerine ödenmesi işlemlerini yürütmek.</w:t>
      </w:r>
    </w:p>
    <w:p w:rsidR="009F66EE" w:rsidRPr="00C71C42" w:rsidRDefault="009F66EE" w:rsidP="009F66EE">
      <w:pPr>
        <w:jc w:val="both"/>
        <w:rPr>
          <w:rFonts w:cs="Times New Roman"/>
        </w:rPr>
      </w:pPr>
      <w:r w:rsidRPr="00C71C42">
        <w:rPr>
          <w:rFonts w:cs="Times New Roman"/>
          <w:b/>
          <w:bCs/>
        </w:rPr>
        <w:t xml:space="preserve">- </w:t>
      </w:r>
      <w:r w:rsidRPr="00C71C42">
        <w:rPr>
          <w:rFonts w:cs="Times New Roman"/>
        </w:rPr>
        <w:t>Para ve parayla ifade edilen değerler ile emanetlerin alınması, saklanması, ilgililere verilmesi ve gönderilmesi işlemlerini yürütmek.</w:t>
      </w:r>
    </w:p>
    <w:p w:rsidR="009F66EE" w:rsidRPr="00C71C42" w:rsidRDefault="009F66EE" w:rsidP="009F66EE">
      <w:pPr>
        <w:jc w:val="both"/>
        <w:rPr>
          <w:rFonts w:cs="Times New Roman"/>
        </w:rPr>
      </w:pPr>
      <w:r w:rsidRPr="00C71C42">
        <w:rPr>
          <w:rFonts w:cs="Times New Roman"/>
          <w:b/>
          <w:bCs/>
        </w:rPr>
        <w:t xml:space="preserve">- </w:t>
      </w:r>
      <w:r w:rsidRPr="00C71C42">
        <w:rPr>
          <w:rFonts w:cs="Times New Roman"/>
        </w:rPr>
        <w:t>Muhasebe yetkilisi mutemetlerinin hesap, belge ve işlemlerini ilgili mevzuatında öngörülen zamanlarda denetlemek veya muhasebe yetkilisi mutemedinin bulunduğu yerdeki birim yöneticisinden kontrol edilmesini istemek.</w:t>
      </w:r>
    </w:p>
    <w:p w:rsidR="009F66EE" w:rsidRPr="00C71C42" w:rsidRDefault="009F66EE" w:rsidP="009F66EE">
      <w:pPr>
        <w:jc w:val="both"/>
        <w:rPr>
          <w:rFonts w:cs="Times New Roman"/>
        </w:rPr>
      </w:pPr>
      <w:r w:rsidRPr="00C71C42">
        <w:rPr>
          <w:rFonts w:cs="Times New Roman"/>
          <w:b/>
          <w:bCs/>
        </w:rPr>
        <w:t xml:space="preserve">- </w:t>
      </w:r>
      <w:r w:rsidRPr="00C71C42">
        <w:rPr>
          <w:rFonts w:cs="Times New Roman"/>
        </w:rPr>
        <w:t>Muhasebe hizmetlerine ilişkin defter, kayıt ve belgeleri ilgili mevzuatında belirtilen sürelerle muhafaza etmek ve denetime hazır bulundurmak, arşivleme işlemlerinin yapılmasını yürütmek.</w:t>
      </w:r>
    </w:p>
    <w:p w:rsidR="009F66EE" w:rsidRPr="00C71C42" w:rsidRDefault="009F66EE" w:rsidP="009F66EE">
      <w:pPr>
        <w:jc w:val="both"/>
        <w:rPr>
          <w:rFonts w:cs="Times New Roman"/>
        </w:rPr>
      </w:pPr>
      <w:r w:rsidRPr="00C71C42">
        <w:rPr>
          <w:rFonts w:cs="Times New Roman"/>
          <w:b/>
          <w:bCs/>
        </w:rPr>
        <w:t xml:space="preserve">- </w:t>
      </w:r>
      <w:r w:rsidRPr="00C71C42">
        <w:rPr>
          <w:rFonts w:cs="Times New Roman"/>
        </w:rPr>
        <w:t>Ödeme emri belgesi ve eki belgeler üzerinde 5018 sayılı Kanunun 61 inci maddesi ilgili diğer mevzuat hükümlerine uygun olarak gerekli kontrolleri yapmak.</w:t>
      </w:r>
    </w:p>
    <w:p w:rsidR="009F66EE" w:rsidRPr="00C71C42" w:rsidRDefault="009F66EE" w:rsidP="009F66EE">
      <w:pPr>
        <w:jc w:val="both"/>
        <w:rPr>
          <w:rFonts w:cs="Times New Roman"/>
        </w:rPr>
      </w:pPr>
      <w:r w:rsidRPr="00C71C42">
        <w:rPr>
          <w:rFonts w:cs="Times New Roman"/>
          <w:b/>
          <w:bCs/>
        </w:rPr>
        <w:t xml:space="preserve">- </w:t>
      </w:r>
      <w:r w:rsidRPr="00C71C42">
        <w:rPr>
          <w:rFonts w:cs="Times New Roman"/>
        </w:rPr>
        <w:t>Gerekli bilgi ve raporları, yetkili kılınmış ilgili kamu idarelerine, ilgili mevzuatında belirtilen sürelerde düzenli olarak vermek.</w:t>
      </w:r>
    </w:p>
    <w:p w:rsidR="009F66EE" w:rsidRPr="00C71C42" w:rsidRDefault="009F66EE" w:rsidP="009F66EE">
      <w:pPr>
        <w:jc w:val="both"/>
        <w:rPr>
          <w:rFonts w:cs="Times New Roman"/>
        </w:rPr>
      </w:pPr>
      <w:r w:rsidRPr="00C71C42">
        <w:rPr>
          <w:rFonts w:cs="Times New Roman"/>
          <w:b/>
          <w:bCs/>
        </w:rPr>
        <w:t xml:space="preserve">- </w:t>
      </w:r>
      <w:r w:rsidRPr="00C71C42">
        <w:rPr>
          <w:rFonts w:cs="Times New Roman"/>
        </w:rPr>
        <w:t>Muhasebe biriminin ay sonu ve yılsonu hesap ve cetvellerini süresinde hazırlamak.</w:t>
      </w:r>
    </w:p>
    <w:p w:rsidR="009F66EE" w:rsidRPr="00C71C42" w:rsidRDefault="009F66EE" w:rsidP="009F66EE">
      <w:pPr>
        <w:jc w:val="both"/>
        <w:rPr>
          <w:rFonts w:cs="Times New Roman"/>
        </w:rPr>
      </w:pPr>
      <w:r w:rsidRPr="00C71C42">
        <w:rPr>
          <w:rFonts w:cs="Times New Roman"/>
          <w:b/>
          <w:bCs/>
        </w:rPr>
        <w:t xml:space="preserve">- </w:t>
      </w:r>
      <w:r w:rsidRPr="00C71C42">
        <w:rPr>
          <w:rFonts w:cs="Times New Roman"/>
        </w:rPr>
        <w:t>Yönetim dönemi hesabını mevzuatında belirtilen süre içerisinde yetkili mercilere vermek.</w:t>
      </w:r>
    </w:p>
    <w:p w:rsidR="009F66EE" w:rsidRPr="00C71C42" w:rsidRDefault="009F66EE" w:rsidP="009F66EE">
      <w:pPr>
        <w:jc w:val="both"/>
        <w:rPr>
          <w:rFonts w:cs="Times New Roman"/>
        </w:rPr>
      </w:pPr>
      <w:r w:rsidRPr="00C71C42">
        <w:rPr>
          <w:rFonts w:cs="Times New Roman"/>
          <w:b/>
          <w:bCs/>
        </w:rPr>
        <w:t xml:space="preserve">- </w:t>
      </w:r>
      <w:r w:rsidRPr="00C71C42">
        <w:rPr>
          <w:rFonts w:cs="Times New Roman"/>
        </w:rPr>
        <w:t>Harcama birimlerince hazırlanan taşınır yönetim hesabı cetvellerini inceleyip onaylayarak harcama yetkilisine gönderilmesi işlemlerini yürütmek.</w:t>
      </w:r>
    </w:p>
    <w:p w:rsidR="009F66EE" w:rsidRPr="00C71C42" w:rsidRDefault="009F66EE" w:rsidP="009F66EE">
      <w:pPr>
        <w:jc w:val="both"/>
        <w:rPr>
          <w:rFonts w:cs="Times New Roman"/>
        </w:rPr>
      </w:pPr>
      <w:r w:rsidRPr="00C71C42">
        <w:rPr>
          <w:rFonts w:cs="Times New Roman"/>
          <w:b/>
          <w:bCs/>
        </w:rPr>
        <w:t xml:space="preserve">- </w:t>
      </w:r>
      <w:r w:rsidRPr="00C71C42">
        <w:rPr>
          <w:rFonts w:cs="Times New Roman"/>
        </w:rPr>
        <w:t>İlgili mevzuatında öngörülen ödemelerdeki öncelik sırasını göz önünde bulundurarak ödeme işlemlerini yürütmek.</w:t>
      </w:r>
    </w:p>
    <w:p w:rsidR="009F66EE" w:rsidRPr="00C71C42" w:rsidRDefault="009F66EE" w:rsidP="009F66EE">
      <w:pPr>
        <w:jc w:val="both"/>
        <w:rPr>
          <w:rFonts w:cs="Times New Roman"/>
        </w:rPr>
      </w:pPr>
      <w:r w:rsidRPr="00C71C42">
        <w:rPr>
          <w:rFonts w:cs="Times New Roman"/>
          <w:b/>
          <w:bCs/>
        </w:rPr>
        <w:t xml:space="preserve">- </w:t>
      </w:r>
      <w:r w:rsidRPr="00C71C42">
        <w:rPr>
          <w:rFonts w:cs="Times New Roman"/>
        </w:rPr>
        <w:t>Kanuni kesinti ve yükümlülüklere ilişkin yapılan tahsilat ve emanete alınan tutarların süresi içinde ilgili kurumlara ve kişililere gönderilmesi, iade edilmesi işlemlerini yürütmek.</w:t>
      </w:r>
    </w:p>
    <w:p w:rsidR="009F66EE" w:rsidRPr="00C71C42" w:rsidRDefault="009F66EE" w:rsidP="009F66EE">
      <w:pPr>
        <w:jc w:val="both"/>
        <w:rPr>
          <w:rFonts w:cs="Times New Roman"/>
        </w:rPr>
      </w:pPr>
      <w:r w:rsidRPr="00C71C42">
        <w:rPr>
          <w:rFonts w:cs="Times New Roman"/>
          <w:b/>
          <w:bCs/>
        </w:rPr>
        <w:t xml:space="preserve">- </w:t>
      </w:r>
      <w:r w:rsidRPr="00C71C42">
        <w:rPr>
          <w:rFonts w:cs="Times New Roman"/>
        </w:rPr>
        <w:t>Muhasebe biriminin faaliyet alanına giren konulara ilişkin iş ve işlemleri yürütmek.</w:t>
      </w:r>
    </w:p>
    <w:p w:rsidR="009F66EE" w:rsidRPr="00C71C42" w:rsidRDefault="009F66EE" w:rsidP="009F66EE">
      <w:pPr>
        <w:jc w:val="both"/>
        <w:rPr>
          <w:rFonts w:cs="Times New Roman"/>
        </w:rPr>
      </w:pPr>
      <w:r w:rsidRPr="00C71C42">
        <w:rPr>
          <w:rFonts w:cs="Times New Roman"/>
          <w:b/>
          <w:bCs/>
        </w:rPr>
        <w:t xml:space="preserve">- </w:t>
      </w:r>
      <w:r w:rsidRPr="00C71C42">
        <w:rPr>
          <w:rFonts w:cs="Times New Roman"/>
        </w:rPr>
        <w:t>İl Sağlık Müdürü tarafından verilen benzeri görevleri yapmak.</w:t>
      </w:r>
    </w:p>
    <w:p w:rsidR="009F66EE" w:rsidRPr="00C71C42" w:rsidRDefault="009F66EE" w:rsidP="009F66EE">
      <w:pPr>
        <w:jc w:val="both"/>
        <w:rPr>
          <w:rFonts w:cs="Times New Roman"/>
          <w:b/>
          <w:bCs/>
        </w:rPr>
      </w:pPr>
      <w:r w:rsidRPr="00C71C42">
        <w:rPr>
          <w:rFonts w:cs="Times New Roman"/>
          <w:b/>
          <w:bCs/>
        </w:rPr>
        <w:t xml:space="preserve">  24) İl Kalite Koordinatörlüğü</w:t>
      </w:r>
    </w:p>
    <w:p w:rsidR="009F66EE" w:rsidRPr="00C71C42" w:rsidRDefault="009F66EE" w:rsidP="009F66EE">
      <w:pPr>
        <w:jc w:val="both"/>
        <w:rPr>
          <w:rFonts w:cs="Times New Roman"/>
        </w:rPr>
      </w:pPr>
      <w:r w:rsidRPr="00C71C42">
        <w:rPr>
          <w:rFonts w:cs="Times New Roman"/>
          <w:b/>
          <w:bCs/>
        </w:rPr>
        <w:t xml:space="preserve">- </w:t>
      </w:r>
      <w:r w:rsidRPr="00C71C42">
        <w:rPr>
          <w:rFonts w:cs="Times New Roman"/>
        </w:rPr>
        <w:t>Sağlık kurum ve kuruluşlarında gerçekleştirilen kalite çalışmalarını değerlendirmek, iyileştirmeye açık alanlarda gerçekleştirilmesi gereken faaliyetleri tespit etmek ve izlemek.</w:t>
      </w:r>
    </w:p>
    <w:p w:rsidR="009F66EE" w:rsidRPr="00C71C42" w:rsidRDefault="009F66EE" w:rsidP="009F66EE">
      <w:pPr>
        <w:jc w:val="both"/>
        <w:rPr>
          <w:rFonts w:cs="Times New Roman"/>
        </w:rPr>
      </w:pPr>
      <w:r w:rsidRPr="00C71C42">
        <w:rPr>
          <w:rFonts w:cs="Times New Roman"/>
          <w:b/>
          <w:bCs/>
        </w:rPr>
        <w:t xml:space="preserve">- </w:t>
      </w:r>
      <w:r w:rsidRPr="00C71C42">
        <w:rPr>
          <w:rFonts w:cs="Times New Roman"/>
        </w:rPr>
        <w:t>Sağlık kurum ve kuruluşlarında kaliteye ilişkin kurumsal amaç ve hedeflere yönelik yapılan faaliyetlerin koordinasyonunu sağlamak.</w:t>
      </w:r>
    </w:p>
    <w:p w:rsidR="009F66EE" w:rsidRPr="00C71C42" w:rsidRDefault="009F66EE" w:rsidP="009F66EE">
      <w:pPr>
        <w:jc w:val="both"/>
        <w:rPr>
          <w:rFonts w:cs="Times New Roman"/>
        </w:rPr>
      </w:pPr>
      <w:r w:rsidRPr="00C71C42">
        <w:rPr>
          <w:rFonts w:cs="Times New Roman"/>
          <w:b/>
          <w:bCs/>
        </w:rPr>
        <w:t xml:space="preserve">- </w:t>
      </w:r>
      <w:r w:rsidRPr="00C71C42">
        <w:rPr>
          <w:rFonts w:cs="Times New Roman"/>
        </w:rPr>
        <w:t>Sağlıkta Kalite Standartlarına yönelik iyi uygulama örneklerinin paylaşılmasını sağlamak.</w:t>
      </w:r>
    </w:p>
    <w:p w:rsidR="009F66EE" w:rsidRPr="00C71C42" w:rsidRDefault="009F66EE" w:rsidP="009F66EE">
      <w:pPr>
        <w:jc w:val="both"/>
        <w:rPr>
          <w:rFonts w:cs="Times New Roman"/>
        </w:rPr>
      </w:pPr>
      <w:r w:rsidRPr="00C71C42">
        <w:rPr>
          <w:rFonts w:cs="Times New Roman"/>
          <w:b/>
          <w:bCs/>
        </w:rPr>
        <w:t xml:space="preserve">- </w:t>
      </w:r>
      <w:r w:rsidRPr="00C71C42">
        <w:rPr>
          <w:rFonts w:cs="Times New Roman"/>
        </w:rPr>
        <w:t>İl sağlık müdürüne ve üst yöneticilere sunulmak üzere rapor hazırlamak.</w:t>
      </w:r>
    </w:p>
    <w:p w:rsidR="009F66EE" w:rsidRPr="00C71C42" w:rsidRDefault="009F66EE" w:rsidP="009F66EE">
      <w:pPr>
        <w:jc w:val="both"/>
        <w:rPr>
          <w:rFonts w:cs="Times New Roman"/>
        </w:rPr>
      </w:pPr>
      <w:r w:rsidRPr="00C71C42">
        <w:rPr>
          <w:rFonts w:cs="Times New Roman"/>
          <w:b/>
          <w:bCs/>
        </w:rPr>
        <w:lastRenderedPageBreak/>
        <w:t xml:space="preserve">- </w:t>
      </w:r>
      <w:r w:rsidRPr="00C71C42">
        <w:rPr>
          <w:rFonts w:cs="Times New Roman"/>
        </w:rPr>
        <w:t>Sağlık kurum ve kuruluşlarında gerçekleştirilen klinik kalite çalışmalarını ilgili mevzuat çerçevesinde koordine etmek ve denetlemek.</w:t>
      </w:r>
    </w:p>
    <w:p w:rsidR="009F66EE" w:rsidRPr="00C71C42" w:rsidRDefault="009F66EE" w:rsidP="009F66EE">
      <w:pPr>
        <w:jc w:val="both"/>
        <w:rPr>
          <w:rFonts w:cs="Times New Roman"/>
        </w:rPr>
      </w:pPr>
      <w:r w:rsidRPr="00C71C42">
        <w:rPr>
          <w:rFonts w:cs="Times New Roman"/>
          <w:b/>
          <w:bCs/>
        </w:rPr>
        <w:t>-</w:t>
      </w:r>
      <w:r w:rsidRPr="00C71C42">
        <w:rPr>
          <w:rFonts w:cs="Times New Roman"/>
        </w:rPr>
        <w:t xml:space="preserve"> İyileştirmeye esas eylem planları ile sonuç raporlarını Bakanlığa iletmek.</w:t>
      </w:r>
    </w:p>
    <w:p w:rsidR="009F66EE" w:rsidRPr="00C71C42" w:rsidRDefault="009F66EE" w:rsidP="009F66EE">
      <w:pPr>
        <w:jc w:val="both"/>
        <w:rPr>
          <w:rFonts w:cs="Times New Roman"/>
        </w:rPr>
      </w:pPr>
      <w:r w:rsidRPr="00C71C42">
        <w:rPr>
          <w:rFonts w:cs="Times New Roman"/>
          <w:b/>
          <w:bCs/>
        </w:rPr>
        <w:t xml:space="preserve">- </w:t>
      </w:r>
      <w:r w:rsidRPr="00C71C42">
        <w:rPr>
          <w:rFonts w:cs="Times New Roman"/>
        </w:rPr>
        <w:t>Hasta ve çalışanların güvenliğini tehdit eden veya etmesi muhtemel olan olayları izleyerek bu olayların önlenmesine yönelik tedbirlerin alınmasını sağlamak üzere, istenmeyen olay bildirimlerine ilişkin süreçleri yönetmek.</w:t>
      </w:r>
    </w:p>
    <w:p w:rsidR="009F66EE" w:rsidRPr="00C71C42" w:rsidRDefault="009F66EE" w:rsidP="009F66EE">
      <w:pPr>
        <w:jc w:val="both"/>
        <w:rPr>
          <w:rFonts w:cs="Times New Roman"/>
        </w:rPr>
      </w:pPr>
      <w:r w:rsidRPr="00C71C42">
        <w:rPr>
          <w:rFonts w:cs="Times New Roman"/>
          <w:b/>
          <w:bCs/>
        </w:rPr>
        <w:t>-</w:t>
      </w:r>
      <w:r w:rsidRPr="00C71C42">
        <w:rPr>
          <w:rFonts w:cs="Times New Roman"/>
        </w:rPr>
        <w:t xml:space="preserve"> Sağlıkta Kalite Standartları ile hasta ve çalışan güvenliği kapsamında oluşturulan komite ve kurullarla koordineli bir şekilde risk yönetimine ilişkin süreçleri yönetmek.</w:t>
      </w:r>
    </w:p>
    <w:p w:rsidR="009F66EE" w:rsidRPr="00C71C42" w:rsidRDefault="009F66EE" w:rsidP="009F66EE">
      <w:pPr>
        <w:jc w:val="both"/>
        <w:rPr>
          <w:rFonts w:cs="Times New Roman"/>
        </w:rPr>
      </w:pPr>
      <w:r w:rsidRPr="00C71C42">
        <w:rPr>
          <w:rFonts w:cs="Times New Roman"/>
          <w:b/>
          <w:bCs/>
        </w:rPr>
        <w:t xml:space="preserve">- </w:t>
      </w:r>
      <w:r w:rsidRPr="00C71C42">
        <w:rPr>
          <w:rFonts w:cs="Times New Roman"/>
        </w:rPr>
        <w:t>Hasta ve çalışan geribildirim anket uygulamalarını yönetmek.</w:t>
      </w:r>
    </w:p>
    <w:p w:rsidR="009F66EE" w:rsidRPr="00C71C42" w:rsidRDefault="009F66EE" w:rsidP="009F66EE">
      <w:pPr>
        <w:jc w:val="both"/>
        <w:rPr>
          <w:rFonts w:cs="Times New Roman"/>
        </w:rPr>
      </w:pPr>
      <w:r w:rsidRPr="00C71C42">
        <w:rPr>
          <w:rFonts w:cs="Times New Roman"/>
          <w:b/>
          <w:bCs/>
        </w:rPr>
        <w:t xml:space="preserve">- </w:t>
      </w:r>
      <w:r w:rsidRPr="00C71C42">
        <w:rPr>
          <w:rFonts w:cs="Times New Roman"/>
        </w:rPr>
        <w:t>Ulusal Sağlık Sistemi veri sorumlusu ile koordineli olarak, veri kalitesinin iyileştirilmesine dair süreçleri takip etmek.</w:t>
      </w:r>
    </w:p>
    <w:p w:rsidR="009F66EE" w:rsidRPr="00C71C42" w:rsidRDefault="009F66EE" w:rsidP="009F66EE">
      <w:pPr>
        <w:jc w:val="both"/>
        <w:rPr>
          <w:rFonts w:cs="Times New Roman"/>
        </w:rPr>
      </w:pPr>
      <w:r w:rsidRPr="00C71C42">
        <w:rPr>
          <w:rFonts w:cs="Times New Roman"/>
          <w:b/>
          <w:bCs/>
        </w:rPr>
        <w:t xml:space="preserve">- </w:t>
      </w:r>
      <w:r w:rsidRPr="00C71C42">
        <w:rPr>
          <w:rFonts w:cs="Times New Roman"/>
        </w:rPr>
        <w:t>Kalite alanında tespit edilen uygunsuzlukların giderilmesine yönelik düzeltici, önleyici faaliyet önerilerini yönetime sunmak ve uygunsuzluklara yönelik kalite iyileştirme faaliyetlerini takip etmek.</w:t>
      </w:r>
    </w:p>
    <w:p w:rsidR="009F66EE" w:rsidRPr="00C71C42" w:rsidRDefault="009F66EE" w:rsidP="009F66EE">
      <w:pPr>
        <w:jc w:val="both"/>
        <w:rPr>
          <w:rFonts w:cs="Times New Roman"/>
        </w:rPr>
      </w:pPr>
      <w:r w:rsidRPr="00C71C42">
        <w:rPr>
          <w:rFonts w:cs="Times New Roman"/>
          <w:b/>
          <w:bCs/>
        </w:rPr>
        <w:t xml:space="preserve">- </w:t>
      </w:r>
      <w:r w:rsidRPr="00C71C42">
        <w:rPr>
          <w:rFonts w:cs="Times New Roman"/>
        </w:rPr>
        <w:t xml:space="preserve">Faaliyet alanlarıyla ilgili eğitim programı hazırlayarak uygulamak ya da uygulatmak, görev alanıyla ilgili araştırmalar yapmak, konu hakkında sempozyum, panel, </w:t>
      </w:r>
      <w:proofErr w:type="spellStart"/>
      <w:r w:rsidRPr="00C71C42">
        <w:rPr>
          <w:rFonts w:cs="Times New Roman"/>
        </w:rPr>
        <w:t>çalıştay</w:t>
      </w:r>
      <w:proofErr w:type="spellEnd"/>
      <w:r w:rsidRPr="00C71C42">
        <w:rPr>
          <w:rFonts w:cs="Times New Roman"/>
        </w:rPr>
        <w:t>, seminer vs. etkinlikler düzenlemek ve düzenlenen ulusal ve uluslararası etkinliklere katkı ve/veya katılım sağlamak.</w:t>
      </w:r>
    </w:p>
    <w:p w:rsidR="009F66EE" w:rsidRPr="00C71C42" w:rsidRDefault="009F66EE" w:rsidP="009F66EE">
      <w:pPr>
        <w:jc w:val="both"/>
        <w:rPr>
          <w:rFonts w:cs="Times New Roman"/>
        </w:rPr>
      </w:pPr>
      <w:r w:rsidRPr="00C71C42">
        <w:rPr>
          <w:rFonts w:cs="Times New Roman"/>
          <w:b/>
          <w:bCs/>
        </w:rPr>
        <w:t xml:space="preserve">- </w:t>
      </w:r>
      <w:r w:rsidRPr="00C71C42">
        <w:rPr>
          <w:rFonts w:cs="Times New Roman"/>
        </w:rPr>
        <w:t>İl Sağlık Müdürü tarafından verilen benzeri görevleri yapmak.</w:t>
      </w:r>
    </w:p>
    <w:p w:rsidR="009F66EE" w:rsidRPr="00C71C42" w:rsidRDefault="009F66EE" w:rsidP="00364A7E"/>
    <w:p w:rsidR="0099450D" w:rsidRPr="007B4AF8" w:rsidRDefault="0099450D" w:rsidP="007B4AF8">
      <w:pPr>
        <w:pStyle w:val="Balk1"/>
        <w:ind w:left="0" w:firstLine="0"/>
        <w:rPr>
          <w:rFonts w:asciiTheme="minorHAnsi" w:hAnsiTheme="minorHAnsi"/>
          <w:szCs w:val="22"/>
        </w:rPr>
      </w:pPr>
      <w:bookmarkStart w:id="10" w:name="_Toc33446876"/>
      <w:bookmarkStart w:id="11" w:name="_Toc3536279"/>
      <w:r w:rsidRPr="007B4AF8">
        <w:rPr>
          <w:rFonts w:asciiTheme="minorHAnsi" w:hAnsiTheme="minorHAnsi"/>
          <w:szCs w:val="22"/>
        </w:rPr>
        <w:t>İÇ KONTROL SİSTEMİNE YÖNELİK 20</w:t>
      </w:r>
      <w:r w:rsidR="00D92BCD">
        <w:rPr>
          <w:rFonts w:asciiTheme="minorHAnsi" w:hAnsiTheme="minorHAnsi"/>
          <w:szCs w:val="22"/>
        </w:rPr>
        <w:t>19</w:t>
      </w:r>
      <w:r w:rsidRPr="007B4AF8">
        <w:rPr>
          <w:rFonts w:asciiTheme="minorHAnsi" w:hAnsiTheme="minorHAnsi"/>
          <w:szCs w:val="22"/>
        </w:rPr>
        <w:t>-20</w:t>
      </w:r>
      <w:r w:rsidR="00D92BCD">
        <w:rPr>
          <w:rFonts w:asciiTheme="minorHAnsi" w:hAnsiTheme="minorHAnsi"/>
          <w:szCs w:val="22"/>
        </w:rPr>
        <w:t>20</w:t>
      </w:r>
      <w:r w:rsidRPr="007B4AF8">
        <w:rPr>
          <w:rFonts w:asciiTheme="minorHAnsi" w:hAnsiTheme="minorHAnsi"/>
          <w:szCs w:val="22"/>
        </w:rPr>
        <w:t xml:space="preserve"> yıllarında</w:t>
      </w:r>
      <w:r w:rsidR="0064184B" w:rsidRPr="007B4AF8">
        <w:rPr>
          <w:rFonts w:asciiTheme="minorHAnsi" w:hAnsiTheme="minorHAnsi"/>
          <w:szCs w:val="22"/>
        </w:rPr>
        <w:t xml:space="preserve"> </w:t>
      </w:r>
      <w:r w:rsidRPr="007B4AF8">
        <w:rPr>
          <w:rFonts w:asciiTheme="minorHAnsi" w:hAnsiTheme="minorHAnsi"/>
          <w:szCs w:val="22"/>
        </w:rPr>
        <w:t>MÜDÜRLÜĞÜMÜZDE YAPILAN ÇALIŞMALAR</w:t>
      </w:r>
      <w:bookmarkEnd w:id="10"/>
      <w:r w:rsidRPr="007B4AF8">
        <w:rPr>
          <w:rFonts w:asciiTheme="minorHAnsi" w:hAnsiTheme="minorHAnsi"/>
          <w:szCs w:val="22"/>
        </w:rPr>
        <w:t xml:space="preserve"> </w:t>
      </w:r>
      <w:bookmarkEnd w:id="11"/>
    </w:p>
    <w:p w:rsidR="0099450D" w:rsidRPr="00C71C42" w:rsidRDefault="0099450D" w:rsidP="009D7B07">
      <w:pPr>
        <w:pStyle w:val="ListeParagraf"/>
        <w:numPr>
          <w:ilvl w:val="0"/>
          <w:numId w:val="2"/>
        </w:numPr>
        <w:autoSpaceDE w:val="0"/>
        <w:autoSpaceDN w:val="0"/>
        <w:adjustRightInd w:val="0"/>
        <w:spacing w:after="0" w:line="360" w:lineRule="auto"/>
        <w:rPr>
          <w:rFonts w:cs="Times New Roman"/>
        </w:rPr>
      </w:pPr>
      <w:r w:rsidRPr="00C71C42">
        <w:rPr>
          <w:rFonts w:cs="Times New Roman"/>
        </w:rPr>
        <w:t xml:space="preserve"> Kamu Mali Yönetimi ve Kontrol Kanununun 55, 56, 57 ve 58 inci maddeleri</w:t>
      </w:r>
    </w:p>
    <w:p w:rsidR="0099450D" w:rsidRPr="00C71C42" w:rsidRDefault="0099450D" w:rsidP="009D7B07">
      <w:pPr>
        <w:pStyle w:val="ListeParagraf"/>
        <w:numPr>
          <w:ilvl w:val="0"/>
          <w:numId w:val="2"/>
        </w:numPr>
        <w:autoSpaceDE w:val="0"/>
        <w:autoSpaceDN w:val="0"/>
        <w:adjustRightInd w:val="0"/>
        <w:spacing w:after="0" w:line="360" w:lineRule="auto"/>
        <w:rPr>
          <w:rFonts w:cs="Times New Roman"/>
        </w:rPr>
      </w:pPr>
      <w:r w:rsidRPr="00C71C42">
        <w:rPr>
          <w:rFonts w:cs="Times New Roman"/>
        </w:rPr>
        <w:t>İç Kontrol ve Ön Mali Kontrole İlişkin Usul ve Esaslar</w:t>
      </w:r>
    </w:p>
    <w:p w:rsidR="0099450D" w:rsidRPr="00C71C42" w:rsidRDefault="0099450D" w:rsidP="009D7B07">
      <w:pPr>
        <w:pStyle w:val="ListeParagraf"/>
        <w:numPr>
          <w:ilvl w:val="0"/>
          <w:numId w:val="2"/>
        </w:numPr>
        <w:autoSpaceDE w:val="0"/>
        <w:autoSpaceDN w:val="0"/>
        <w:adjustRightInd w:val="0"/>
        <w:spacing w:after="0" w:line="360" w:lineRule="auto"/>
        <w:rPr>
          <w:rFonts w:cs="Times New Roman"/>
        </w:rPr>
      </w:pPr>
      <w:r w:rsidRPr="00C71C42">
        <w:rPr>
          <w:rFonts w:cs="Times New Roman"/>
        </w:rPr>
        <w:t>Strateji Geliştirme Birimlerinin Çalışma Usul ve Esasları Hakkında Yönetmelik</w:t>
      </w:r>
    </w:p>
    <w:p w:rsidR="0099450D" w:rsidRPr="00C71C42" w:rsidRDefault="0099450D" w:rsidP="009D7B07">
      <w:pPr>
        <w:pStyle w:val="ListeParagraf"/>
        <w:numPr>
          <w:ilvl w:val="0"/>
          <w:numId w:val="2"/>
        </w:numPr>
        <w:autoSpaceDE w:val="0"/>
        <w:autoSpaceDN w:val="0"/>
        <w:adjustRightInd w:val="0"/>
        <w:spacing w:after="0" w:line="360" w:lineRule="auto"/>
        <w:rPr>
          <w:rFonts w:cs="Times New Roman"/>
        </w:rPr>
      </w:pPr>
      <w:r w:rsidRPr="00C71C42">
        <w:rPr>
          <w:rFonts w:cs="Times New Roman"/>
        </w:rPr>
        <w:t>İç Denetçilerin Çalışma Usul ve Esasları Hakkında Yönetmelik</w:t>
      </w:r>
    </w:p>
    <w:p w:rsidR="0099450D" w:rsidRPr="00C71C42" w:rsidRDefault="0099450D" w:rsidP="009D7B07">
      <w:pPr>
        <w:pStyle w:val="ListeParagraf"/>
        <w:numPr>
          <w:ilvl w:val="0"/>
          <w:numId w:val="2"/>
        </w:numPr>
        <w:autoSpaceDE w:val="0"/>
        <w:autoSpaceDN w:val="0"/>
        <w:adjustRightInd w:val="0"/>
        <w:spacing w:after="0" w:line="360" w:lineRule="auto"/>
        <w:rPr>
          <w:rFonts w:cs="Times New Roman"/>
        </w:rPr>
      </w:pPr>
      <w:r w:rsidRPr="00C71C42">
        <w:rPr>
          <w:rFonts w:cs="Times New Roman"/>
        </w:rPr>
        <w:t>Kamu İç Kontrol Standartları Tebliği</w:t>
      </w:r>
    </w:p>
    <w:p w:rsidR="0099450D" w:rsidRPr="00C71C42" w:rsidRDefault="0099450D" w:rsidP="009D7B07">
      <w:pPr>
        <w:pStyle w:val="ListeParagraf"/>
        <w:numPr>
          <w:ilvl w:val="0"/>
          <w:numId w:val="2"/>
        </w:numPr>
        <w:autoSpaceDE w:val="0"/>
        <w:autoSpaceDN w:val="0"/>
        <w:adjustRightInd w:val="0"/>
        <w:spacing w:after="0" w:line="360" w:lineRule="auto"/>
        <w:rPr>
          <w:rFonts w:cs="Times New Roman"/>
        </w:rPr>
      </w:pPr>
      <w:r w:rsidRPr="00C71C42">
        <w:rPr>
          <w:rFonts w:cs="Times New Roman"/>
        </w:rPr>
        <w:t>Kamu İç Kontrol Standartlarına Uyum Eylem Planı Rehberi</w:t>
      </w:r>
    </w:p>
    <w:p w:rsidR="0099450D" w:rsidRPr="00C71C42" w:rsidRDefault="0099450D" w:rsidP="0099450D">
      <w:pPr>
        <w:pStyle w:val="ListeParagraf"/>
        <w:autoSpaceDE w:val="0"/>
        <w:autoSpaceDN w:val="0"/>
        <w:adjustRightInd w:val="0"/>
        <w:spacing w:after="0" w:line="360" w:lineRule="auto"/>
        <w:rPr>
          <w:rFonts w:cs="Times New Roman"/>
        </w:rPr>
      </w:pPr>
    </w:p>
    <w:p w:rsidR="0099450D" w:rsidRPr="00C71C42" w:rsidRDefault="0099450D" w:rsidP="0099450D">
      <w:pPr>
        <w:autoSpaceDE w:val="0"/>
        <w:autoSpaceDN w:val="0"/>
        <w:adjustRightInd w:val="0"/>
        <w:spacing w:after="0" w:line="360" w:lineRule="auto"/>
        <w:ind w:firstLine="709"/>
        <w:rPr>
          <w:rFonts w:cs="Times New Roman"/>
          <w:b/>
        </w:rPr>
      </w:pPr>
      <w:r w:rsidRPr="00C71C42">
        <w:rPr>
          <w:rFonts w:cs="Times New Roman"/>
          <w:b/>
        </w:rPr>
        <w:t>Yukarıda belirtilen Mevzuatlar ve Eylem Planı doğrultusun da;</w:t>
      </w:r>
    </w:p>
    <w:p w:rsidR="0099450D" w:rsidRPr="00C71C42" w:rsidRDefault="0099450D" w:rsidP="009D7B07">
      <w:pPr>
        <w:numPr>
          <w:ilvl w:val="0"/>
          <w:numId w:val="3"/>
        </w:numPr>
        <w:autoSpaceDE w:val="0"/>
        <w:autoSpaceDN w:val="0"/>
        <w:adjustRightInd w:val="0"/>
        <w:spacing w:after="0" w:line="360" w:lineRule="auto"/>
        <w:rPr>
          <w:rFonts w:cs="Times New Roman"/>
        </w:rPr>
      </w:pPr>
      <w:r w:rsidRPr="00C71C42">
        <w:rPr>
          <w:rFonts w:cs="Times New Roman"/>
        </w:rPr>
        <w:t>İç kontrol farkındalık broşürleri,</w:t>
      </w:r>
    </w:p>
    <w:p w:rsidR="0099450D" w:rsidRPr="00C71C42" w:rsidRDefault="0099450D" w:rsidP="009D7B07">
      <w:pPr>
        <w:numPr>
          <w:ilvl w:val="0"/>
          <w:numId w:val="3"/>
        </w:numPr>
        <w:autoSpaceDE w:val="0"/>
        <w:autoSpaceDN w:val="0"/>
        <w:adjustRightInd w:val="0"/>
        <w:spacing w:after="0" w:line="360" w:lineRule="auto"/>
        <w:rPr>
          <w:rFonts w:cs="Times New Roman"/>
        </w:rPr>
      </w:pPr>
      <w:r w:rsidRPr="00C71C42">
        <w:rPr>
          <w:rFonts w:cs="Times New Roman"/>
        </w:rPr>
        <w:t>Müdürlüğümüzün Misyon ve Vizyon çalışmaları,</w:t>
      </w:r>
    </w:p>
    <w:p w:rsidR="0099450D" w:rsidRPr="00C71C42" w:rsidRDefault="0099450D" w:rsidP="009D7B07">
      <w:pPr>
        <w:numPr>
          <w:ilvl w:val="0"/>
          <w:numId w:val="3"/>
        </w:numPr>
        <w:autoSpaceDE w:val="0"/>
        <w:autoSpaceDN w:val="0"/>
        <w:adjustRightInd w:val="0"/>
        <w:spacing w:after="0" w:line="360" w:lineRule="auto"/>
        <w:rPr>
          <w:rFonts w:cs="Times New Roman"/>
        </w:rPr>
      </w:pPr>
      <w:r w:rsidRPr="00C71C42">
        <w:rPr>
          <w:rFonts w:cs="Times New Roman"/>
        </w:rPr>
        <w:t>Etik davranış ilkeleri broşürleri,</w:t>
      </w:r>
    </w:p>
    <w:p w:rsidR="0099450D" w:rsidRPr="00C71C42" w:rsidRDefault="0099450D" w:rsidP="009D7B07">
      <w:pPr>
        <w:numPr>
          <w:ilvl w:val="0"/>
          <w:numId w:val="3"/>
        </w:numPr>
        <w:autoSpaceDE w:val="0"/>
        <w:autoSpaceDN w:val="0"/>
        <w:adjustRightInd w:val="0"/>
        <w:spacing w:after="0" w:line="360" w:lineRule="auto"/>
        <w:rPr>
          <w:rFonts w:cs="Times New Roman"/>
        </w:rPr>
      </w:pPr>
      <w:r w:rsidRPr="00C71C42">
        <w:rPr>
          <w:rFonts w:cs="Times New Roman"/>
        </w:rPr>
        <w:t>Personellerimizin performans değerlendirmeleri,</w:t>
      </w:r>
    </w:p>
    <w:p w:rsidR="0099450D" w:rsidRPr="00C71C42" w:rsidRDefault="0099450D" w:rsidP="009D7B07">
      <w:pPr>
        <w:numPr>
          <w:ilvl w:val="0"/>
          <w:numId w:val="3"/>
        </w:numPr>
        <w:autoSpaceDE w:val="0"/>
        <w:autoSpaceDN w:val="0"/>
        <w:adjustRightInd w:val="0"/>
        <w:spacing w:after="0" w:line="360" w:lineRule="auto"/>
        <w:rPr>
          <w:rFonts w:cs="Times New Roman"/>
        </w:rPr>
      </w:pPr>
      <w:r w:rsidRPr="00C71C42">
        <w:rPr>
          <w:rFonts w:cs="Times New Roman"/>
        </w:rPr>
        <w:t>Birimlerimizin ve başkanlıklarımızın hassas görev çalışmaları,</w:t>
      </w:r>
    </w:p>
    <w:p w:rsidR="0099450D" w:rsidRPr="00C71C42" w:rsidRDefault="0099450D" w:rsidP="009D7B07">
      <w:pPr>
        <w:numPr>
          <w:ilvl w:val="0"/>
          <w:numId w:val="3"/>
        </w:numPr>
        <w:autoSpaceDE w:val="0"/>
        <w:autoSpaceDN w:val="0"/>
        <w:adjustRightInd w:val="0"/>
        <w:spacing w:after="0" w:line="360" w:lineRule="auto"/>
        <w:rPr>
          <w:rFonts w:cs="Times New Roman"/>
        </w:rPr>
      </w:pPr>
      <w:r w:rsidRPr="00C71C42">
        <w:rPr>
          <w:rFonts w:cs="Times New Roman"/>
        </w:rPr>
        <w:t>Risk analizleri ve envanterleri,</w:t>
      </w:r>
    </w:p>
    <w:p w:rsidR="0099450D" w:rsidRPr="00C71C42" w:rsidRDefault="0099450D" w:rsidP="009D7B07">
      <w:pPr>
        <w:numPr>
          <w:ilvl w:val="0"/>
          <w:numId w:val="3"/>
        </w:numPr>
        <w:autoSpaceDE w:val="0"/>
        <w:autoSpaceDN w:val="0"/>
        <w:adjustRightInd w:val="0"/>
        <w:spacing w:after="0" w:line="360" w:lineRule="auto"/>
        <w:rPr>
          <w:rFonts w:cs="Times New Roman"/>
        </w:rPr>
      </w:pPr>
      <w:r w:rsidRPr="00C71C42">
        <w:rPr>
          <w:rFonts w:cs="Times New Roman"/>
        </w:rPr>
        <w:t>İş prosedürleri,</w:t>
      </w:r>
    </w:p>
    <w:p w:rsidR="0099450D" w:rsidRPr="00C71C42" w:rsidRDefault="0099450D" w:rsidP="009D7B07">
      <w:pPr>
        <w:numPr>
          <w:ilvl w:val="0"/>
          <w:numId w:val="3"/>
        </w:numPr>
        <w:autoSpaceDE w:val="0"/>
        <w:autoSpaceDN w:val="0"/>
        <w:adjustRightInd w:val="0"/>
        <w:spacing w:after="0" w:line="360" w:lineRule="auto"/>
        <w:jc w:val="both"/>
        <w:rPr>
          <w:rFonts w:cs="Times New Roman"/>
        </w:rPr>
      </w:pPr>
      <w:r w:rsidRPr="00C71C42">
        <w:rPr>
          <w:rFonts w:cs="Times New Roman"/>
        </w:rPr>
        <w:t>Sorumluluk matrisleri,</w:t>
      </w:r>
    </w:p>
    <w:p w:rsidR="0099450D" w:rsidRPr="00C71C42" w:rsidRDefault="0099450D" w:rsidP="009D7B07">
      <w:pPr>
        <w:numPr>
          <w:ilvl w:val="0"/>
          <w:numId w:val="3"/>
        </w:numPr>
        <w:autoSpaceDE w:val="0"/>
        <w:autoSpaceDN w:val="0"/>
        <w:adjustRightInd w:val="0"/>
        <w:spacing w:after="0" w:line="360" w:lineRule="auto"/>
        <w:jc w:val="both"/>
        <w:rPr>
          <w:rFonts w:cs="Times New Roman"/>
        </w:rPr>
      </w:pPr>
      <w:r w:rsidRPr="00C71C42">
        <w:rPr>
          <w:rFonts w:cs="Times New Roman"/>
        </w:rPr>
        <w:t>İş süreçleri ve iş akış şemaları,</w:t>
      </w:r>
    </w:p>
    <w:p w:rsidR="0099450D" w:rsidRPr="00C71C42" w:rsidRDefault="0099450D" w:rsidP="009D7B07">
      <w:pPr>
        <w:numPr>
          <w:ilvl w:val="0"/>
          <w:numId w:val="3"/>
        </w:numPr>
        <w:autoSpaceDE w:val="0"/>
        <w:autoSpaceDN w:val="0"/>
        <w:adjustRightInd w:val="0"/>
        <w:spacing w:after="0" w:line="360" w:lineRule="auto"/>
        <w:jc w:val="both"/>
        <w:rPr>
          <w:rFonts w:cs="Times New Roman"/>
        </w:rPr>
      </w:pPr>
      <w:r w:rsidRPr="00C71C42">
        <w:rPr>
          <w:rFonts w:cs="Times New Roman"/>
        </w:rPr>
        <w:lastRenderedPageBreak/>
        <w:t xml:space="preserve">Birimlerimizin görev dağılım çizelgeleri, yöneticilerin görev tanımları, iş takip formları, rapor döküm formları ve görev izlem ve takip formları ile iş takvimleri çalışmaları </w:t>
      </w:r>
      <w:proofErr w:type="spellStart"/>
      <w:r w:rsidRPr="00C71C42">
        <w:rPr>
          <w:rFonts w:cs="Times New Roman"/>
        </w:rPr>
        <w:t>v.b</w:t>
      </w:r>
      <w:proofErr w:type="spellEnd"/>
      <w:r w:rsidRPr="00C71C42">
        <w:rPr>
          <w:rFonts w:cs="Times New Roman"/>
        </w:rPr>
        <w:t xml:space="preserve"> oluşturulmuştur.</w:t>
      </w:r>
    </w:p>
    <w:p w:rsidR="0099450D" w:rsidRPr="00C71C42" w:rsidRDefault="0099450D" w:rsidP="009D7B07">
      <w:pPr>
        <w:numPr>
          <w:ilvl w:val="0"/>
          <w:numId w:val="3"/>
        </w:numPr>
        <w:autoSpaceDE w:val="0"/>
        <w:autoSpaceDN w:val="0"/>
        <w:adjustRightInd w:val="0"/>
        <w:spacing w:after="0" w:line="360" w:lineRule="auto"/>
        <w:jc w:val="both"/>
        <w:rPr>
          <w:rFonts w:cs="Times New Roman"/>
        </w:rPr>
      </w:pPr>
      <w:r w:rsidRPr="00C71C42">
        <w:rPr>
          <w:rFonts w:cs="Times New Roman"/>
        </w:rPr>
        <w:t xml:space="preserve">Yapılan tüm çalışmalarımız 3’ er aylık periyodlarla </w:t>
      </w:r>
      <w:r w:rsidR="00237387">
        <w:rPr>
          <w:rFonts w:cs="Times New Roman"/>
        </w:rPr>
        <w:t>S</w:t>
      </w:r>
      <w:r w:rsidRPr="00C71C42">
        <w:rPr>
          <w:rFonts w:cs="Times New Roman"/>
          <w:b/>
          <w:bCs/>
        </w:rPr>
        <w:t xml:space="preserve">trateji </w:t>
      </w:r>
      <w:r w:rsidR="00237387">
        <w:rPr>
          <w:rFonts w:cs="Times New Roman"/>
          <w:b/>
          <w:bCs/>
        </w:rPr>
        <w:t>G</w:t>
      </w:r>
      <w:r w:rsidRPr="00C71C42">
        <w:rPr>
          <w:rFonts w:cs="Times New Roman"/>
          <w:b/>
          <w:bCs/>
        </w:rPr>
        <w:t xml:space="preserve">eliştirme </w:t>
      </w:r>
      <w:r w:rsidR="00237387">
        <w:rPr>
          <w:rFonts w:cs="Times New Roman"/>
          <w:b/>
          <w:bCs/>
        </w:rPr>
        <w:t>B</w:t>
      </w:r>
      <w:r w:rsidRPr="00C71C42">
        <w:rPr>
          <w:rFonts w:cs="Times New Roman"/>
          <w:b/>
          <w:bCs/>
        </w:rPr>
        <w:t xml:space="preserve">aşkanlığına </w:t>
      </w:r>
      <w:r w:rsidRPr="00C71C42">
        <w:rPr>
          <w:rFonts w:cs="Times New Roman"/>
        </w:rPr>
        <w:t xml:space="preserve">raporlanmaktadır. </w:t>
      </w:r>
    </w:p>
    <w:p w:rsidR="0099450D" w:rsidRPr="00C71C42" w:rsidRDefault="0099450D" w:rsidP="009D7B07">
      <w:pPr>
        <w:numPr>
          <w:ilvl w:val="0"/>
          <w:numId w:val="3"/>
        </w:numPr>
        <w:autoSpaceDE w:val="0"/>
        <w:autoSpaceDN w:val="0"/>
        <w:adjustRightInd w:val="0"/>
        <w:spacing w:after="0" w:line="360" w:lineRule="auto"/>
        <w:jc w:val="both"/>
        <w:rPr>
          <w:rFonts w:cs="Times New Roman"/>
        </w:rPr>
      </w:pPr>
      <w:r w:rsidRPr="00C71C42">
        <w:rPr>
          <w:rFonts w:cs="Times New Roman"/>
        </w:rPr>
        <w:t>Sağlık Müdürlüğümüz de  İç Kontrol Sistemi ile ilgili bilgilendirme toplantısı düzenlenmiş ve tüm personele farkındalık oluşturmak adına konu ile ilgili elektronik ortamda bilgi paylaşımında bulunulmuştur.</w:t>
      </w:r>
    </w:p>
    <w:p w:rsidR="0099450D" w:rsidRPr="00C71C42" w:rsidRDefault="0099450D" w:rsidP="0099450D">
      <w:pPr>
        <w:autoSpaceDE w:val="0"/>
        <w:autoSpaceDN w:val="0"/>
        <w:adjustRightInd w:val="0"/>
        <w:spacing w:after="0" w:line="360" w:lineRule="auto"/>
        <w:ind w:left="720"/>
        <w:jc w:val="both"/>
        <w:rPr>
          <w:rFonts w:cs="Times New Roman"/>
        </w:rPr>
      </w:pPr>
    </w:p>
    <w:p w:rsidR="0099450D" w:rsidRPr="00C71C42" w:rsidRDefault="0099450D" w:rsidP="0099450D">
      <w:pPr>
        <w:autoSpaceDE w:val="0"/>
        <w:autoSpaceDN w:val="0"/>
        <w:adjustRightInd w:val="0"/>
        <w:spacing w:after="0" w:line="360" w:lineRule="auto"/>
        <w:ind w:left="720"/>
        <w:jc w:val="both"/>
        <w:rPr>
          <w:rFonts w:cs="Times New Roman"/>
        </w:rPr>
      </w:pPr>
    </w:p>
    <w:p w:rsidR="0099450D" w:rsidRPr="00C71C42" w:rsidRDefault="0099450D" w:rsidP="0099450D">
      <w:pPr>
        <w:autoSpaceDE w:val="0"/>
        <w:autoSpaceDN w:val="0"/>
        <w:adjustRightInd w:val="0"/>
        <w:spacing w:after="0" w:line="360" w:lineRule="auto"/>
        <w:jc w:val="both"/>
        <w:rPr>
          <w:rFonts w:cs="Times New Roman"/>
        </w:rPr>
      </w:pPr>
    </w:p>
    <w:p w:rsidR="0099450D" w:rsidRPr="00C71C42" w:rsidRDefault="0099450D" w:rsidP="0099450D">
      <w:pPr>
        <w:autoSpaceDE w:val="0"/>
        <w:autoSpaceDN w:val="0"/>
        <w:adjustRightInd w:val="0"/>
        <w:spacing w:after="0" w:line="360" w:lineRule="auto"/>
        <w:jc w:val="both"/>
        <w:rPr>
          <w:rFonts w:cs="Times New Roman"/>
        </w:rPr>
      </w:pPr>
    </w:p>
    <w:p w:rsidR="0099450D" w:rsidRPr="00C71C42" w:rsidRDefault="0099450D" w:rsidP="0099450D">
      <w:pPr>
        <w:autoSpaceDE w:val="0"/>
        <w:autoSpaceDN w:val="0"/>
        <w:adjustRightInd w:val="0"/>
        <w:spacing w:after="0" w:line="360" w:lineRule="auto"/>
        <w:jc w:val="both"/>
        <w:rPr>
          <w:rFonts w:cs="Times New Roman"/>
        </w:rPr>
      </w:pPr>
    </w:p>
    <w:p w:rsidR="0099450D" w:rsidRPr="00C71C42" w:rsidRDefault="0099450D" w:rsidP="0099450D">
      <w:pPr>
        <w:autoSpaceDE w:val="0"/>
        <w:autoSpaceDN w:val="0"/>
        <w:adjustRightInd w:val="0"/>
        <w:spacing w:after="0" w:line="360" w:lineRule="auto"/>
        <w:jc w:val="both"/>
        <w:rPr>
          <w:rFonts w:cs="Times New Roman"/>
        </w:rPr>
      </w:pPr>
    </w:p>
    <w:p w:rsidR="0099450D" w:rsidRPr="00C71C42" w:rsidRDefault="0099450D" w:rsidP="0099450D">
      <w:pPr>
        <w:autoSpaceDE w:val="0"/>
        <w:autoSpaceDN w:val="0"/>
        <w:adjustRightInd w:val="0"/>
        <w:spacing w:after="0" w:line="360" w:lineRule="auto"/>
        <w:ind w:left="720"/>
        <w:jc w:val="both"/>
        <w:rPr>
          <w:rFonts w:cs="Times New Roman"/>
        </w:rPr>
      </w:pPr>
    </w:p>
    <w:p w:rsidR="0099450D" w:rsidRPr="00C71C42" w:rsidRDefault="0099450D" w:rsidP="0099450D">
      <w:pPr>
        <w:autoSpaceDE w:val="0"/>
        <w:autoSpaceDN w:val="0"/>
        <w:adjustRightInd w:val="0"/>
        <w:spacing w:after="0" w:line="360" w:lineRule="auto"/>
        <w:jc w:val="both"/>
        <w:rPr>
          <w:rFonts w:cs="Times New Roman"/>
        </w:rPr>
      </w:pPr>
      <w:r w:rsidRPr="00C71C42">
        <w:rPr>
          <w:rFonts w:cs="Times New Roman"/>
        </w:rPr>
        <w:t xml:space="preserve">. </w:t>
      </w:r>
    </w:p>
    <w:p w:rsidR="00F35CEE" w:rsidRPr="00C71C42" w:rsidRDefault="00F35CEE" w:rsidP="007C430E">
      <w:r w:rsidRPr="00C71C42">
        <w:br w:type="page"/>
      </w:r>
    </w:p>
    <w:p w:rsidR="00D131FE" w:rsidRPr="00C71C42" w:rsidRDefault="00D131FE" w:rsidP="009878AD">
      <w:pPr>
        <w:pStyle w:val="Balk1"/>
        <w:numPr>
          <w:ilvl w:val="0"/>
          <w:numId w:val="0"/>
        </w:numPr>
        <w:ind w:left="714"/>
        <w:rPr>
          <w:rFonts w:asciiTheme="minorHAnsi" w:hAnsiTheme="minorHAnsi"/>
          <w:sz w:val="22"/>
          <w:szCs w:val="22"/>
        </w:rPr>
      </w:pPr>
    </w:p>
    <w:p w:rsidR="00D131FE" w:rsidRPr="00C71C42" w:rsidRDefault="00D131FE" w:rsidP="009878AD">
      <w:pPr>
        <w:pStyle w:val="Balk1"/>
        <w:numPr>
          <w:ilvl w:val="0"/>
          <w:numId w:val="0"/>
        </w:numPr>
        <w:ind w:left="714"/>
        <w:rPr>
          <w:rFonts w:asciiTheme="minorHAnsi" w:hAnsiTheme="minorHAnsi"/>
          <w:sz w:val="22"/>
          <w:szCs w:val="22"/>
        </w:rPr>
      </w:pPr>
    </w:p>
    <w:p w:rsidR="002909F3" w:rsidRDefault="00162442" w:rsidP="002909F3">
      <w:pPr>
        <w:pStyle w:val="Balk1"/>
        <w:ind w:left="0" w:firstLine="0"/>
        <w:rPr>
          <w:lang w:eastAsia="tr-TR"/>
        </w:rPr>
      </w:pPr>
      <w:bookmarkStart w:id="12" w:name="_Toc33446877"/>
      <w:r w:rsidRPr="00102BBA">
        <w:rPr>
          <w:lang w:eastAsia="tr-TR"/>
        </w:rPr>
        <w:t xml:space="preserve">İL SAĞLIK MÜDÜRLÜĞÜ </w:t>
      </w:r>
      <w:r w:rsidR="00CC066F" w:rsidRPr="00102BBA">
        <w:rPr>
          <w:lang w:eastAsia="tr-TR"/>
        </w:rPr>
        <w:t>TEMEL KAYNAKLAR</w:t>
      </w:r>
      <w:r w:rsidR="002909F3">
        <w:rPr>
          <w:lang w:eastAsia="tr-TR"/>
        </w:rPr>
        <w:t>I</w:t>
      </w:r>
      <w:bookmarkEnd w:id="12"/>
    </w:p>
    <w:p w:rsidR="002909F3" w:rsidRPr="002909F3" w:rsidRDefault="002909F3" w:rsidP="002909F3">
      <w:pPr>
        <w:pStyle w:val="Balk2"/>
        <w:rPr>
          <w:lang w:eastAsia="tr-TR"/>
        </w:rPr>
      </w:pPr>
    </w:p>
    <w:p w:rsidR="00A64358" w:rsidRPr="00A64358" w:rsidRDefault="00A64358" w:rsidP="009D7B07">
      <w:pPr>
        <w:pStyle w:val="ListeParagraf"/>
        <w:keepNext/>
        <w:keepLines/>
        <w:numPr>
          <w:ilvl w:val="0"/>
          <w:numId w:val="7"/>
        </w:numPr>
        <w:spacing w:after="0" w:line="360" w:lineRule="auto"/>
        <w:contextualSpacing w:val="0"/>
        <w:outlineLvl w:val="1"/>
        <w:rPr>
          <w:rFonts w:ascii="Times New Roman" w:eastAsiaTheme="majorEastAsia" w:hAnsi="Times New Roman" w:cstheme="majorBidi"/>
          <w:b/>
          <w:vanish/>
          <w:color w:val="000000" w:themeColor="text1"/>
          <w:sz w:val="24"/>
          <w:szCs w:val="26"/>
          <w:lang w:eastAsia="tr-TR"/>
        </w:rPr>
      </w:pPr>
      <w:bookmarkStart w:id="13" w:name="_Toc33445895"/>
      <w:bookmarkStart w:id="14" w:name="_Toc33445917"/>
      <w:bookmarkStart w:id="15" w:name="_Toc33445933"/>
      <w:bookmarkStart w:id="16" w:name="_Toc33445957"/>
      <w:bookmarkStart w:id="17" w:name="_Toc33446021"/>
      <w:bookmarkStart w:id="18" w:name="_Toc33446050"/>
      <w:bookmarkStart w:id="19" w:name="_Toc33446330"/>
      <w:bookmarkStart w:id="20" w:name="_Toc33446391"/>
      <w:bookmarkStart w:id="21" w:name="_Toc33446447"/>
      <w:bookmarkStart w:id="22" w:name="_Toc33446573"/>
      <w:bookmarkStart w:id="23" w:name="_Toc33446593"/>
      <w:bookmarkStart w:id="24" w:name="_Toc33446689"/>
      <w:bookmarkStart w:id="25" w:name="_Toc33446718"/>
      <w:bookmarkStart w:id="26" w:name="_Toc33446761"/>
      <w:bookmarkStart w:id="27" w:name="_Toc33446843"/>
      <w:bookmarkStart w:id="28" w:name="_Toc33446878"/>
      <w:bookmarkStart w:id="29" w:name="_Toc3536286"/>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A64358" w:rsidRPr="00A64358" w:rsidRDefault="00A64358" w:rsidP="009D7B07">
      <w:pPr>
        <w:pStyle w:val="ListeParagraf"/>
        <w:keepNext/>
        <w:keepLines/>
        <w:numPr>
          <w:ilvl w:val="0"/>
          <w:numId w:val="7"/>
        </w:numPr>
        <w:spacing w:after="0" w:line="360" w:lineRule="auto"/>
        <w:contextualSpacing w:val="0"/>
        <w:outlineLvl w:val="1"/>
        <w:rPr>
          <w:rFonts w:ascii="Times New Roman" w:eastAsiaTheme="majorEastAsia" w:hAnsi="Times New Roman" w:cstheme="majorBidi"/>
          <w:b/>
          <w:vanish/>
          <w:color w:val="000000" w:themeColor="text1"/>
          <w:sz w:val="24"/>
          <w:szCs w:val="26"/>
          <w:lang w:eastAsia="tr-TR"/>
        </w:rPr>
      </w:pPr>
      <w:bookmarkStart w:id="30" w:name="_Toc33446574"/>
      <w:bookmarkStart w:id="31" w:name="_Toc33446594"/>
      <w:bookmarkStart w:id="32" w:name="_Toc33446690"/>
      <w:bookmarkStart w:id="33" w:name="_Toc33446719"/>
      <w:bookmarkStart w:id="34" w:name="_Toc33446762"/>
      <w:bookmarkStart w:id="35" w:name="_Toc33446844"/>
      <w:bookmarkStart w:id="36" w:name="_Toc33446879"/>
      <w:bookmarkEnd w:id="30"/>
      <w:bookmarkEnd w:id="31"/>
      <w:bookmarkEnd w:id="32"/>
      <w:bookmarkEnd w:id="33"/>
      <w:bookmarkEnd w:id="34"/>
      <w:bookmarkEnd w:id="35"/>
      <w:bookmarkEnd w:id="36"/>
    </w:p>
    <w:p w:rsidR="00A64358" w:rsidRPr="00A64358" w:rsidRDefault="00A64358" w:rsidP="009D7B07">
      <w:pPr>
        <w:pStyle w:val="ListeParagraf"/>
        <w:keepNext/>
        <w:keepLines/>
        <w:numPr>
          <w:ilvl w:val="0"/>
          <w:numId w:val="7"/>
        </w:numPr>
        <w:spacing w:after="0" w:line="360" w:lineRule="auto"/>
        <w:contextualSpacing w:val="0"/>
        <w:outlineLvl w:val="1"/>
        <w:rPr>
          <w:rFonts w:ascii="Times New Roman" w:eastAsiaTheme="majorEastAsia" w:hAnsi="Times New Roman" w:cstheme="majorBidi"/>
          <w:b/>
          <w:vanish/>
          <w:color w:val="000000" w:themeColor="text1"/>
          <w:sz w:val="24"/>
          <w:szCs w:val="26"/>
          <w:lang w:eastAsia="tr-TR"/>
        </w:rPr>
      </w:pPr>
      <w:bookmarkStart w:id="37" w:name="_Toc33446575"/>
      <w:bookmarkStart w:id="38" w:name="_Toc33446595"/>
      <w:bookmarkStart w:id="39" w:name="_Toc33446691"/>
      <w:bookmarkStart w:id="40" w:name="_Toc33446720"/>
      <w:bookmarkStart w:id="41" w:name="_Toc33446763"/>
      <w:bookmarkStart w:id="42" w:name="_Toc33446845"/>
      <w:bookmarkStart w:id="43" w:name="_Toc33446880"/>
      <w:bookmarkEnd w:id="37"/>
      <w:bookmarkEnd w:id="38"/>
      <w:bookmarkEnd w:id="39"/>
      <w:bookmarkEnd w:id="40"/>
      <w:bookmarkEnd w:id="41"/>
      <w:bookmarkEnd w:id="42"/>
      <w:bookmarkEnd w:id="43"/>
    </w:p>
    <w:p w:rsidR="00A64358" w:rsidRPr="00A64358" w:rsidRDefault="00A64358" w:rsidP="009D7B07">
      <w:pPr>
        <w:pStyle w:val="ListeParagraf"/>
        <w:keepNext/>
        <w:keepLines/>
        <w:numPr>
          <w:ilvl w:val="0"/>
          <w:numId w:val="7"/>
        </w:numPr>
        <w:spacing w:after="0" w:line="360" w:lineRule="auto"/>
        <w:contextualSpacing w:val="0"/>
        <w:outlineLvl w:val="1"/>
        <w:rPr>
          <w:rFonts w:ascii="Times New Roman" w:eastAsiaTheme="majorEastAsia" w:hAnsi="Times New Roman" w:cstheme="majorBidi"/>
          <w:b/>
          <w:vanish/>
          <w:color w:val="000000" w:themeColor="text1"/>
          <w:sz w:val="24"/>
          <w:szCs w:val="26"/>
          <w:lang w:eastAsia="tr-TR"/>
        </w:rPr>
      </w:pPr>
      <w:bookmarkStart w:id="44" w:name="_Toc33446576"/>
      <w:bookmarkStart w:id="45" w:name="_Toc33446596"/>
      <w:bookmarkStart w:id="46" w:name="_Toc33446692"/>
      <w:bookmarkStart w:id="47" w:name="_Toc33446721"/>
      <w:bookmarkStart w:id="48" w:name="_Toc33446764"/>
      <w:bookmarkStart w:id="49" w:name="_Toc33446846"/>
      <w:bookmarkStart w:id="50" w:name="_Toc33446881"/>
      <w:bookmarkEnd w:id="44"/>
      <w:bookmarkEnd w:id="45"/>
      <w:bookmarkEnd w:id="46"/>
      <w:bookmarkEnd w:id="47"/>
      <w:bookmarkEnd w:id="48"/>
      <w:bookmarkEnd w:id="49"/>
      <w:bookmarkEnd w:id="50"/>
    </w:p>
    <w:p w:rsidR="00A64358" w:rsidRPr="00A64358" w:rsidRDefault="00A64358" w:rsidP="009D7B07">
      <w:pPr>
        <w:pStyle w:val="ListeParagraf"/>
        <w:keepNext/>
        <w:keepLines/>
        <w:numPr>
          <w:ilvl w:val="0"/>
          <w:numId w:val="7"/>
        </w:numPr>
        <w:spacing w:after="0" w:line="360" w:lineRule="auto"/>
        <w:contextualSpacing w:val="0"/>
        <w:outlineLvl w:val="1"/>
        <w:rPr>
          <w:rFonts w:ascii="Times New Roman" w:eastAsiaTheme="majorEastAsia" w:hAnsi="Times New Roman" w:cstheme="majorBidi"/>
          <w:b/>
          <w:vanish/>
          <w:color w:val="000000" w:themeColor="text1"/>
          <w:sz w:val="24"/>
          <w:szCs w:val="26"/>
          <w:lang w:eastAsia="tr-TR"/>
        </w:rPr>
      </w:pPr>
      <w:bookmarkStart w:id="51" w:name="_Toc33446577"/>
      <w:bookmarkStart w:id="52" w:name="_Toc33446597"/>
      <w:bookmarkStart w:id="53" w:name="_Toc33446693"/>
      <w:bookmarkStart w:id="54" w:name="_Toc33446722"/>
      <w:bookmarkStart w:id="55" w:name="_Toc33446765"/>
      <w:bookmarkStart w:id="56" w:name="_Toc33446847"/>
      <w:bookmarkStart w:id="57" w:name="_Toc33446882"/>
      <w:bookmarkEnd w:id="51"/>
      <w:bookmarkEnd w:id="52"/>
      <w:bookmarkEnd w:id="53"/>
      <w:bookmarkEnd w:id="54"/>
      <w:bookmarkEnd w:id="55"/>
      <w:bookmarkEnd w:id="56"/>
      <w:bookmarkEnd w:id="57"/>
    </w:p>
    <w:p w:rsidR="00A64358" w:rsidRPr="00A64358" w:rsidRDefault="00A64358" w:rsidP="009D7B07">
      <w:pPr>
        <w:pStyle w:val="ListeParagraf"/>
        <w:keepNext/>
        <w:keepLines/>
        <w:numPr>
          <w:ilvl w:val="0"/>
          <w:numId w:val="7"/>
        </w:numPr>
        <w:spacing w:after="0" w:line="360" w:lineRule="auto"/>
        <w:contextualSpacing w:val="0"/>
        <w:outlineLvl w:val="1"/>
        <w:rPr>
          <w:rFonts w:ascii="Times New Roman" w:eastAsiaTheme="majorEastAsia" w:hAnsi="Times New Roman" w:cstheme="majorBidi"/>
          <w:b/>
          <w:vanish/>
          <w:color w:val="000000" w:themeColor="text1"/>
          <w:sz w:val="24"/>
          <w:szCs w:val="26"/>
          <w:lang w:eastAsia="tr-TR"/>
        </w:rPr>
      </w:pPr>
      <w:bookmarkStart w:id="58" w:name="_Toc33446578"/>
      <w:bookmarkStart w:id="59" w:name="_Toc33446598"/>
      <w:bookmarkStart w:id="60" w:name="_Toc33446694"/>
      <w:bookmarkStart w:id="61" w:name="_Toc33446723"/>
      <w:bookmarkStart w:id="62" w:name="_Toc33446766"/>
      <w:bookmarkStart w:id="63" w:name="_Toc33446848"/>
      <w:bookmarkStart w:id="64" w:name="_Toc33446883"/>
      <w:bookmarkEnd w:id="58"/>
      <w:bookmarkEnd w:id="59"/>
      <w:bookmarkEnd w:id="60"/>
      <w:bookmarkEnd w:id="61"/>
      <w:bookmarkEnd w:id="62"/>
      <w:bookmarkEnd w:id="63"/>
      <w:bookmarkEnd w:id="64"/>
    </w:p>
    <w:p w:rsidR="00A64358" w:rsidRPr="00A64358" w:rsidRDefault="00A64358" w:rsidP="009D7B07">
      <w:pPr>
        <w:pStyle w:val="ListeParagraf"/>
        <w:keepNext/>
        <w:keepLines/>
        <w:numPr>
          <w:ilvl w:val="0"/>
          <w:numId w:val="7"/>
        </w:numPr>
        <w:spacing w:after="0" w:line="360" w:lineRule="auto"/>
        <w:contextualSpacing w:val="0"/>
        <w:outlineLvl w:val="1"/>
        <w:rPr>
          <w:rFonts w:ascii="Times New Roman" w:eastAsiaTheme="majorEastAsia" w:hAnsi="Times New Roman" w:cstheme="majorBidi"/>
          <w:b/>
          <w:vanish/>
          <w:color w:val="000000" w:themeColor="text1"/>
          <w:sz w:val="24"/>
          <w:szCs w:val="26"/>
          <w:lang w:eastAsia="tr-TR"/>
        </w:rPr>
      </w:pPr>
      <w:bookmarkStart w:id="65" w:name="_Toc33446579"/>
      <w:bookmarkStart w:id="66" w:name="_Toc33446599"/>
      <w:bookmarkStart w:id="67" w:name="_Toc33446695"/>
      <w:bookmarkStart w:id="68" w:name="_Toc33446724"/>
      <w:bookmarkStart w:id="69" w:name="_Toc33446767"/>
      <w:bookmarkStart w:id="70" w:name="_Toc33446849"/>
      <w:bookmarkStart w:id="71" w:name="_Toc33446884"/>
      <w:bookmarkEnd w:id="65"/>
      <w:bookmarkEnd w:id="66"/>
      <w:bookmarkEnd w:id="67"/>
      <w:bookmarkEnd w:id="68"/>
      <w:bookmarkEnd w:id="69"/>
      <w:bookmarkEnd w:id="70"/>
      <w:bookmarkEnd w:id="71"/>
    </w:p>
    <w:p w:rsidR="00F35CEE" w:rsidRPr="00102BBA" w:rsidRDefault="00F35CEE" w:rsidP="009D7B07">
      <w:pPr>
        <w:pStyle w:val="Balk2"/>
        <w:numPr>
          <w:ilvl w:val="1"/>
          <w:numId w:val="7"/>
        </w:numPr>
        <w:rPr>
          <w:lang w:eastAsia="tr-TR"/>
        </w:rPr>
      </w:pPr>
      <w:bookmarkStart w:id="72" w:name="_Toc33446885"/>
      <w:r w:rsidRPr="00102BBA">
        <w:rPr>
          <w:lang w:eastAsia="tr-TR"/>
        </w:rPr>
        <w:t>TAŞINMAZ KAYNAKLAR</w:t>
      </w:r>
      <w:bookmarkEnd w:id="29"/>
      <w:bookmarkEnd w:id="72"/>
    </w:p>
    <w:p w:rsidR="00F35CEE" w:rsidRPr="00C71C42" w:rsidRDefault="003A6592" w:rsidP="00F35CEE">
      <w:pPr>
        <w:rPr>
          <w:rFonts w:cs="Times New Roman"/>
          <w:color w:val="000000" w:themeColor="text1"/>
        </w:rPr>
      </w:pPr>
      <w:r w:rsidRPr="00C71C42">
        <w:rPr>
          <w:rFonts w:cs="Times New Roman"/>
          <w:iCs/>
          <w:color w:val="000000" w:themeColor="text1"/>
        </w:rPr>
        <w:t xml:space="preserve">Müdürlüğümüz </w:t>
      </w:r>
      <w:r w:rsidR="00AD208E" w:rsidRPr="00C71C42">
        <w:rPr>
          <w:rFonts w:cs="Times New Roman"/>
          <w:iCs/>
          <w:color w:val="000000" w:themeColor="text1"/>
        </w:rPr>
        <w:t xml:space="preserve">hizmet binası 4kat ile </w:t>
      </w:r>
      <w:r w:rsidR="00F35CEE" w:rsidRPr="00C71C42">
        <w:rPr>
          <w:rFonts w:cs="Times New Roman"/>
          <w:iCs/>
          <w:color w:val="000000" w:themeColor="text1"/>
        </w:rPr>
        <w:t xml:space="preserve"> hizmet vermektedir.</w:t>
      </w:r>
    </w:p>
    <w:p w:rsidR="00F35CEE" w:rsidRPr="00C71C42" w:rsidRDefault="00F35CEE" w:rsidP="00F35CEE">
      <w:pPr>
        <w:pStyle w:val="ResimYazs"/>
        <w:keepNext/>
        <w:rPr>
          <w:rFonts w:cs="Times New Roman"/>
        </w:rPr>
      </w:pPr>
      <w:bookmarkStart w:id="73" w:name="_Toc4146336"/>
      <w:r w:rsidRPr="00C71C42">
        <w:rPr>
          <w:rFonts w:cs="Times New Roman"/>
        </w:rPr>
        <w:t xml:space="preserve">Tablo </w:t>
      </w:r>
      <w:r w:rsidRPr="00C71C42">
        <w:rPr>
          <w:rFonts w:cs="Times New Roman"/>
        </w:rPr>
        <w:fldChar w:fldCharType="begin"/>
      </w:r>
      <w:r w:rsidRPr="00C71C42">
        <w:rPr>
          <w:rFonts w:cs="Times New Roman"/>
        </w:rPr>
        <w:instrText xml:space="preserve"> SEQ Tablo \* ARABIC </w:instrText>
      </w:r>
      <w:r w:rsidRPr="00C71C42">
        <w:rPr>
          <w:rFonts w:cs="Times New Roman"/>
        </w:rPr>
        <w:fldChar w:fldCharType="separate"/>
      </w:r>
      <w:r w:rsidR="00457B50">
        <w:rPr>
          <w:rFonts w:cs="Times New Roman"/>
          <w:noProof/>
        </w:rPr>
        <w:t>1</w:t>
      </w:r>
      <w:r w:rsidRPr="00C71C42">
        <w:rPr>
          <w:rFonts w:cs="Times New Roman"/>
        </w:rPr>
        <w:fldChar w:fldCharType="end"/>
      </w:r>
      <w:r w:rsidRPr="00C71C42">
        <w:rPr>
          <w:rFonts w:cs="Times New Roman"/>
        </w:rPr>
        <w:t>: fiziksel yerleşim tablosu</w:t>
      </w:r>
      <w:bookmarkEnd w:id="73"/>
    </w:p>
    <w:tbl>
      <w:tblPr>
        <w:tblW w:w="9072" w:type="dxa"/>
        <w:tblInd w:w="-10" w:type="dxa"/>
        <w:tblCellMar>
          <w:left w:w="70" w:type="dxa"/>
          <w:right w:w="70" w:type="dxa"/>
        </w:tblCellMar>
        <w:tblLook w:val="04A0" w:firstRow="1" w:lastRow="0" w:firstColumn="1" w:lastColumn="0" w:noHBand="0" w:noVBand="1"/>
      </w:tblPr>
      <w:tblGrid>
        <w:gridCol w:w="6946"/>
        <w:gridCol w:w="2126"/>
      </w:tblGrid>
      <w:tr w:rsidR="008278AB" w:rsidRPr="00C71C42" w:rsidTr="00DA32F1">
        <w:trPr>
          <w:trHeight w:val="382"/>
        </w:trPr>
        <w:tc>
          <w:tcPr>
            <w:tcW w:w="694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78AB" w:rsidRPr="00C71C42" w:rsidRDefault="008278AB" w:rsidP="00DA32F1">
            <w:pPr>
              <w:spacing w:after="0"/>
              <w:rPr>
                <w:rFonts w:cs="Times New Roman"/>
              </w:rPr>
            </w:pPr>
            <w:r w:rsidRPr="00C71C42">
              <w:rPr>
                <w:rFonts w:cs="Times New Roman"/>
              </w:rPr>
              <w:t>1. Kat Planı</w:t>
            </w:r>
          </w:p>
        </w:tc>
        <w:tc>
          <w:tcPr>
            <w:tcW w:w="2126" w:type="dxa"/>
            <w:tcBorders>
              <w:top w:val="single" w:sz="8" w:space="0" w:color="auto"/>
              <w:left w:val="nil"/>
              <w:bottom w:val="single" w:sz="8" w:space="0" w:color="auto"/>
              <w:right w:val="single" w:sz="8" w:space="0" w:color="auto"/>
            </w:tcBorders>
            <w:shd w:val="clear" w:color="auto" w:fill="auto"/>
            <w:noWrap/>
            <w:vAlign w:val="center"/>
            <w:hideMark/>
          </w:tcPr>
          <w:p w:rsidR="008278AB" w:rsidRPr="00C71C42" w:rsidRDefault="008278AB" w:rsidP="00DA32F1">
            <w:pPr>
              <w:spacing w:after="0"/>
              <w:jc w:val="center"/>
              <w:rPr>
                <w:rFonts w:cs="Times New Roman"/>
                <w:b/>
                <w:bCs/>
              </w:rPr>
            </w:pPr>
          </w:p>
          <w:p w:rsidR="008278AB" w:rsidRPr="00C71C42" w:rsidRDefault="008278AB" w:rsidP="00DA32F1">
            <w:pPr>
              <w:spacing w:after="0"/>
              <w:jc w:val="center"/>
              <w:rPr>
                <w:rFonts w:cs="Times New Roman"/>
                <w:b/>
                <w:bCs/>
              </w:rPr>
            </w:pPr>
          </w:p>
        </w:tc>
      </w:tr>
      <w:tr w:rsidR="008278AB" w:rsidRPr="00C71C42" w:rsidTr="00DA32F1">
        <w:trPr>
          <w:trHeight w:val="397"/>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rsidR="008278AB" w:rsidRPr="00C71C42" w:rsidRDefault="008278AB" w:rsidP="00DA32F1">
            <w:pPr>
              <w:spacing w:after="0"/>
              <w:rPr>
                <w:rFonts w:cs="Times New Roman"/>
                <w:bCs/>
                <w:color w:val="000000"/>
              </w:rPr>
            </w:pPr>
            <w:r w:rsidRPr="00C71C42">
              <w:rPr>
                <w:rFonts w:cs="Times New Roman"/>
                <w:bCs/>
                <w:color w:val="000000"/>
              </w:rPr>
              <w:t>Başkan Makamı Çalışma Ofisi</w:t>
            </w:r>
          </w:p>
        </w:tc>
        <w:tc>
          <w:tcPr>
            <w:tcW w:w="2126" w:type="dxa"/>
            <w:tcBorders>
              <w:top w:val="nil"/>
              <w:left w:val="nil"/>
              <w:bottom w:val="single" w:sz="8" w:space="0" w:color="auto"/>
              <w:right w:val="single" w:sz="8" w:space="0" w:color="auto"/>
            </w:tcBorders>
            <w:shd w:val="clear" w:color="auto" w:fill="auto"/>
            <w:noWrap/>
            <w:vAlign w:val="center"/>
          </w:tcPr>
          <w:p w:rsidR="008278AB" w:rsidRPr="00C71C42" w:rsidRDefault="008278AB" w:rsidP="00DA32F1">
            <w:pPr>
              <w:spacing w:after="0"/>
              <w:jc w:val="center"/>
              <w:rPr>
                <w:rFonts w:cs="Times New Roman"/>
                <w:color w:val="000000"/>
              </w:rPr>
            </w:pPr>
            <w:r w:rsidRPr="00C71C42">
              <w:rPr>
                <w:rFonts w:cs="Times New Roman"/>
                <w:color w:val="000000"/>
              </w:rPr>
              <w:t>30.3</w:t>
            </w:r>
          </w:p>
        </w:tc>
      </w:tr>
      <w:tr w:rsidR="008278AB" w:rsidRPr="00C71C42" w:rsidTr="00DA32F1">
        <w:trPr>
          <w:trHeight w:val="397"/>
        </w:trPr>
        <w:tc>
          <w:tcPr>
            <w:tcW w:w="6946" w:type="dxa"/>
            <w:tcBorders>
              <w:top w:val="nil"/>
              <w:left w:val="single" w:sz="8" w:space="0" w:color="auto"/>
              <w:bottom w:val="single" w:sz="8" w:space="0" w:color="auto"/>
              <w:right w:val="single" w:sz="8" w:space="0" w:color="auto"/>
            </w:tcBorders>
            <w:shd w:val="clear" w:color="auto" w:fill="auto"/>
            <w:noWrap/>
            <w:vAlign w:val="center"/>
          </w:tcPr>
          <w:p w:rsidR="008278AB" w:rsidRPr="00C71C42" w:rsidRDefault="008278AB" w:rsidP="00DA32F1">
            <w:pPr>
              <w:spacing w:after="0"/>
              <w:rPr>
                <w:rFonts w:cs="Times New Roman"/>
                <w:bCs/>
                <w:color w:val="000000"/>
              </w:rPr>
            </w:pPr>
            <w:proofErr w:type="spellStart"/>
            <w:r w:rsidRPr="00C71C42">
              <w:rPr>
                <w:rFonts w:cs="Times New Roman"/>
                <w:bCs/>
                <w:color w:val="000000"/>
              </w:rPr>
              <w:t>Sekreterya</w:t>
            </w:r>
            <w:proofErr w:type="spellEnd"/>
          </w:p>
        </w:tc>
        <w:tc>
          <w:tcPr>
            <w:tcW w:w="2126" w:type="dxa"/>
            <w:tcBorders>
              <w:top w:val="nil"/>
              <w:left w:val="nil"/>
              <w:bottom w:val="single" w:sz="8" w:space="0" w:color="auto"/>
              <w:right w:val="single" w:sz="8" w:space="0" w:color="auto"/>
            </w:tcBorders>
            <w:shd w:val="clear" w:color="auto" w:fill="auto"/>
            <w:noWrap/>
            <w:vAlign w:val="center"/>
          </w:tcPr>
          <w:p w:rsidR="008278AB" w:rsidRPr="00C71C42" w:rsidRDefault="008278AB" w:rsidP="00DA32F1">
            <w:pPr>
              <w:spacing w:after="0"/>
              <w:jc w:val="center"/>
              <w:rPr>
                <w:rFonts w:cs="Times New Roman"/>
                <w:color w:val="000000"/>
              </w:rPr>
            </w:pPr>
            <w:r w:rsidRPr="00C71C42">
              <w:rPr>
                <w:rFonts w:cs="Times New Roman"/>
                <w:color w:val="000000"/>
              </w:rPr>
              <w:t>8</w:t>
            </w:r>
          </w:p>
        </w:tc>
      </w:tr>
      <w:tr w:rsidR="008278AB" w:rsidRPr="00C71C42" w:rsidTr="00DA32F1">
        <w:trPr>
          <w:trHeight w:val="397"/>
        </w:trPr>
        <w:tc>
          <w:tcPr>
            <w:tcW w:w="6946" w:type="dxa"/>
            <w:tcBorders>
              <w:top w:val="nil"/>
              <w:left w:val="single" w:sz="8" w:space="0" w:color="auto"/>
              <w:bottom w:val="single" w:sz="8" w:space="0" w:color="auto"/>
              <w:right w:val="single" w:sz="8" w:space="0" w:color="auto"/>
            </w:tcBorders>
            <w:shd w:val="clear" w:color="auto" w:fill="auto"/>
            <w:noWrap/>
            <w:vAlign w:val="center"/>
          </w:tcPr>
          <w:p w:rsidR="008278AB" w:rsidRPr="00C71C42" w:rsidRDefault="008278AB" w:rsidP="00DA32F1">
            <w:pPr>
              <w:spacing w:after="0"/>
              <w:rPr>
                <w:rFonts w:cs="Times New Roman"/>
                <w:bCs/>
                <w:color w:val="000000"/>
              </w:rPr>
            </w:pPr>
            <w:r w:rsidRPr="00C71C42">
              <w:rPr>
                <w:rFonts w:cs="Times New Roman"/>
                <w:bCs/>
                <w:color w:val="000000"/>
              </w:rPr>
              <w:t>Çalışma Ofisi</w:t>
            </w:r>
          </w:p>
        </w:tc>
        <w:tc>
          <w:tcPr>
            <w:tcW w:w="2126" w:type="dxa"/>
            <w:tcBorders>
              <w:top w:val="nil"/>
              <w:left w:val="nil"/>
              <w:bottom w:val="single" w:sz="8" w:space="0" w:color="auto"/>
              <w:right w:val="single" w:sz="8" w:space="0" w:color="auto"/>
            </w:tcBorders>
            <w:shd w:val="clear" w:color="auto" w:fill="auto"/>
            <w:noWrap/>
            <w:vAlign w:val="center"/>
          </w:tcPr>
          <w:p w:rsidR="008278AB" w:rsidRPr="00C71C42" w:rsidRDefault="008278AB" w:rsidP="00DA32F1">
            <w:pPr>
              <w:spacing w:after="0"/>
              <w:jc w:val="center"/>
              <w:rPr>
                <w:rFonts w:cs="Times New Roman"/>
                <w:color w:val="000000"/>
              </w:rPr>
            </w:pPr>
            <w:r w:rsidRPr="00C71C42">
              <w:rPr>
                <w:rFonts w:cs="Times New Roman"/>
                <w:color w:val="000000"/>
              </w:rPr>
              <w:t>11.8</w:t>
            </w:r>
          </w:p>
        </w:tc>
      </w:tr>
      <w:tr w:rsidR="008278AB" w:rsidRPr="00C71C42" w:rsidTr="00DA32F1">
        <w:trPr>
          <w:trHeight w:val="397"/>
        </w:trPr>
        <w:tc>
          <w:tcPr>
            <w:tcW w:w="6946" w:type="dxa"/>
            <w:tcBorders>
              <w:top w:val="nil"/>
              <w:left w:val="single" w:sz="8" w:space="0" w:color="auto"/>
              <w:bottom w:val="single" w:sz="8" w:space="0" w:color="auto"/>
              <w:right w:val="single" w:sz="8" w:space="0" w:color="auto"/>
            </w:tcBorders>
            <w:shd w:val="clear" w:color="auto" w:fill="auto"/>
            <w:noWrap/>
            <w:vAlign w:val="center"/>
          </w:tcPr>
          <w:p w:rsidR="008278AB" w:rsidRPr="00C71C42" w:rsidRDefault="008278AB" w:rsidP="00DA32F1">
            <w:pPr>
              <w:spacing w:after="0"/>
              <w:rPr>
                <w:rFonts w:cs="Times New Roman"/>
                <w:bCs/>
                <w:color w:val="000000"/>
              </w:rPr>
            </w:pPr>
            <w:r w:rsidRPr="00C71C42">
              <w:rPr>
                <w:rFonts w:cs="Times New Roman"/>
                <w:bCs/>
                <w:color w:val="000000"/>
              </w:rPr>
              <w:t>Çalışma Ofisi</w:t>
            </w:r>
          </w:p>
        </w:tc>
        <w:tc>
          <w:tcPr>
            <w:tcW w:w="2126" w:type="dxa"/>
            <w:tcBorders>
              <w:top w:val="nil"/>
              <w:left w:val="nil"/>
              <w:bottom w:val="single" w:sz="8" w:space="0" w:color="auto"/>
              <w:right w:val="single" w:sz="8" w:space="0" w:color="auto"/>
            </w:tcBorders>
            <w:shd w:val="clear" w:color="auto" w:fill="auto"/>
            <w:noWrap/>
            <w:vAlign w:val="center"/>
          </w:tcPr>
          <w:p w:rsidR="008278AB" w:rsidRPr="00C71C42" w:rsidRDefault="008278AB" w:rsidP="00DA32F1">
            <w:pPr>
              <w:spacing w:after="0"/>
              <w:jc w:val="center"/>
              <w:rPr>
                <w:rFonts w:cs="Times New Roman"/>
                <w:color w:val="000000"/>
              </w:rPr>
            </w:pPr>
            <w:r w:rsidRPr="00C71C42">
              <w:rPr>
                <w:rFonts w:cs="Times New Roman"/>
                <w:color w:val="000000"/>
              </w:rPr>
              <w:t>11.8</w:t>
            </w:r>
          </w:p>
        </w:tc>
      </w:tr>
      <w:tr w:rsidR="008278AB" w:rsidRPr="00C71C42" w:rsidTr="00DA32F1">
        <w:trPr>
          <w:trHeight w:val="397"/>
        </w:trPr>
        <w:tc>
          <w:tcPr>
            <w:tcW w:w="6946" w:type="dxa"/>
            <w:tcBorders>
              <w:top w:val="nil"/>
              <w:left w:val="single" w:sz="8" w:space="0" w:color="auto"/>
              <w:bottom w:val="single" w:sz="8" w:space="0" w:color="auto"/>
              <w:right w:val="single" w:sz="8" w:space="0" w:color="auto"/>
            </w:tcBorders>
            <w:shd w:val="clear" w:color="auto" w:fill="auto"/>
            <w:noWrap/>
            <w:vAlign w:val="center"/>
          </w:tcPr>
          <w:p w:rsidR="008278AB" w:rsidRPr="00C71C42" w:rsidRDefault="008278AB" w:rsidP="00DA32F1">
            <w:pPr>
              <w:spacing w:after="0"/>
              <w:rPr>
                <w:rFonts w:cs="Times New Roman"/>
                <w:bCs/>
                <w:color w:val="000000"/>
              </w:rPr>
            </w:pPr>
            <w:r w:rsidRPr="00C71C42">
              <w:rPr>
                <w:rFonts w:cs="Times New Roman"/>
                <w:bCs/>
                <w:color w:val="000000"/>
              </w:rPr>
              <w:t>Çalışma Ofisi</w:t>
            </w:r>
          </w:p>
        </w:tc>
        <w:tc>
          <w:tcPr>
            <w:tcW w:w="2126" w:type="dxa"/>
            <w:tcBorders>
              <w:top w:val="nil"/>
              <w:left w:val="nil"/>
              <w:bottom w:val="single" w:sz="8" w:space="0" w:color="auto"/>
              <w:right w:val="single" w:sz="8" w:space="0" w:color="auto"/>
            </w:tcBorders>
            <w:shd w:val="clear" w:color="auto" w:fill="auto"/>
            <w:noWrap/>
            <w:vAlign w:val="center"/>
          </w:tcPr>
          <w:p w:rsidR="008278AB" w:rsidRPr="00C71C42" w:rsidRDefault="008278AB" w:rsidP="00DA32F1">
            <w:pPr>
              <w:spacing w:after="0"/>
              <w:jc w:val="center"/>
              <w:rPr>
                <w:rFonts w:cs="Times New Roman"/>
                <w:color w:val="000000"/>
              </w:rPr>
            </w:pPr>
            <w:r w:rsidRPr="00C71C42">
              <w:rPr>
                <w:rFonts w:cs="Times New Roman"/>
                <w:color w:val="000000"/>
              </w:rPr>
              <w:t>11.8</w:t>
            </w:r>
          </w:p>
        </w:tc>
      </w:tr>
      <w:tr w:rsidR="008278AB" w:rsidRPr="00C71C42" w:rsidTr="00DA32F1">
        <w:trPr>
          <w:trHeight w:val="397"/>
        </w:trPr>
        <w:tc>
          <w:tcPr>
            <w:tcW w:w="6946" w:type="dxa"/>
            <w:tcBorders>
              <w:top w:val="nil"/>
              <w:left w:val="single" w:sz="8" w:space="0" w:color="auto"/>
              <w:bottom w:val="single" w:sz="8" w:space="0" w:color="auto"/>
              <w:right w:val="single" w:sz="8" w:space="0" w:color="auto"/>
            </w:tcBorders>
            <w:shd w:val="clear" w:color="auto" w:fill="auto"/>
            <w:noWrap/>
            <w:vAlign w:val="center"/>
          </w:tcPr>
          <w:p w:rsidR="008278AB" w:rsidRPr="00C71C42" w:rsidRDefault="008278AB" w:rsidP="00DA32F1">
            <w:pPr>
              <w:spacing w:after="0"/>
              <w:rPr>
                <w:rFonts w:cs="Times New Roman"/>
                <w:bCs/>
                <w:color w:val="000000"/>
              </w:rPr>
            </w:pPr>
            <w:r w:rsidRPr="00C71C42">
              <w:rPr>
                <w:rFonts w:cs="Times New Roman"/>
                <w:bCs/>
                <w:color w:val="000000"/>
              </w:rPr>
              <w:t xml:space="preserve">Çalışma Ofisi  </w:t>
            </w:r>
          </w:p>
        </w:tc>
        <w:tc>
          <w:tcPr>
            <w:tcW w:w="2126" w:type="dxa"/>
            <w:tcBorders>
              <w:top w:val="nil"/>
              <w:left w:val="nil"/>
              <w:bottom w:val="single" w:sz="8" w:space="0" w:color="auto"/>
              <w:right w:val="single" w:sz="8" w:space="0" w:color="auto"/>
            </w:tcBorders>
            <w:shd w:val="clear" w:color="auto" w:fill="auto"/>
            <w:noWrap/>
            <w:vAlign w:val="center"/>
          </w:tcPr>
          <w:p w:rsidR="008278AB" w:rsidRPr="00C71C42" w:rsidRDefault="008278AB" w:rsidP="00DA32F1">
            <w:pPr>
              <w:spacing w:after="0"/>
              <w:jc w:val="center"/>
              <w:rPr>
                <w:rFonts w:cs="Times New Roman"/>
                <w:color w:val="000000"/>
              </w:rPr>
            </w:pPr>
            <w:r w:rsidRPr="00C71C42">
              <w:rPr>
                <w:rFonts w:cs="Times New Roman"/>
                <w:color w:val="000000"/>
              </w:rPr>
              <w:t>11.8</w:t>
            </w:r>
          </w:p>
        </w:tc>
      </w:tr>
      <w:tr w:rsidR="008278AB" w:rsidRPr="00C71C42" w:rsidTr="00DA32F1">
        <w:trPr>
          <w:trHeight w:val="397"/>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rsidR="008278AB" w:rsidRPr="00C71C42" w:rsidRDefault="008278AB" w:rsidP="00DA32F1">
            <w:pPr>
              <w:spacing w:after="0"/>
              <w:rPr>
                <w:rFonts w:cs="Times New Roman"/>
                <w:bCs/>
                <w:color w:val="000000"/>
              </w:rPr>
            </w:pPr>
            <w:r w:rsidRPr="00C71C42">
              <w:rPr>
                <w:rFonts w:cs="Times New Roman"/>
                <w:bCs/>
                <w:color w:val="000000"/>
              </w:rPr>
              <w:t>Çalışma Ofisi</w:t>
            </w:r>
          </w:p>
        </w:tc>
        <w:tc>
          <w:tcPr>
            <w:tcW w:w="2126" w:type="dxa"/>
            <w:tcBorders>
              <w:top w:val="nil"/>
              <w:left w:val="nil"/>
              <w:bottom w:val="single" w:sz="8" w:space="0" w:color="auto"/>
              <w:right w:val="single" w:sz="8" w:space="0" w:color="auto"/>
            </w:tcBorders>
            <w:shd w:val="clear" w:color="auto" w:fill="auto"/>
            <w:noWrap/>
            <w:vAlign w:val="center"/>
          </w:tcPr>
          <w:p w:rsidR="008278AB" w:rsidRPr="00C71C42" w:rsidRDefault="008278AB" w:rsidP="00DA32F1">
            <w:pPr>
              <w:spacing w:after="0"/>
              <w:jc w:val="center"/>
              <w:rPr>
                <w:rFonts w:cs="Times New Roman"/>
                <w:color w:val="000000"/>
              </w:rPr>
            </w:pPr>
            <w:r w:rsidRPr="00C71C42">
              <w:rPr>
                <w:rFonts w:cs="Times New Roman"/>
                <w:color w:val="000000"/>
              </w:rPr>
              <w:t>12.2</w:t>
            </w:r>
          </w:p>
        </w:tc>
      </w:tr>
      <w:tr w:rsidR="008278AB" w:rsidRPr="00C71C42" w:rsidTr="00DA32F1">
        <w:trPr>
          <w:trHeight w:val="397"/>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rsidR="008278AB" w:rsidRPr="00C71C42" w:rsidRDefault="008278AB" w:rsidP="00DA32F1">
            <w:pPr>
              <w:spacing w:after="0"/>
              <w:rPr>
                <w:rFonts w:cs="Times New Roman"/>
                <w:bCs/>
                <w:color w:val="000000"/>
              </w:rPr>
            </w:pPr>
            <w:r w:rsidRPr="00C71C42">
              <w:rPr>
                <w:rFonts w:cs="Times New Roman"/>
                <w:bCs/>
                <w:color w:val="000000"/>
              </w:rPr>
              <w:t>Çalışma Ofisi</w:t>
            </w:r>
          </w:p>
        </w:tc>
        <w:tc>
          <w:tcPr>
            <w:tcW w:w="2126" w:type="dxa"/>
            <w:tcBorders>
              <w:top w:val="nil"/>
              <w:left w:val="nil"/>
              <w:bottom w:val="single" w:sz="8" w:space="0" w:color="auto"/>
              <w:right w:val="single" w:sz="8" w:space="0" w:color="auto"/>
            </w:tcBorders>
            <w:shd w:val="clear" w:color="auto" w:fill="auto"/>
            <w:noWrap/>
            <w:vAlign w:val="center"/>
          </w:tcPr>
          <w:p w:rsidR="008278AB" w:rsidRPr="00C71C42" w:rsidRDefault="008278AB" w:rsidP="00DA32F1">
            <w:pPr>
              <w:spacing w:after="0"/>
              <w:jc w:val="center"/>
              <w:rPr>
                <w:rFonts w:cs="Times New Roman"/>
                <w:color w:val="000000"/>
              </w:rPr>
            </w:pPr>
            <w:r w:rsidRPr="00C71C42">
              <w:rPr>
                <w:rFonts w:cs="Times New Roman"/>
                <w:color w:val="000000"/>
              </w:rPr>
              <w:t>12.2</w:t>
            </w:r>
          </w:p>
        </w:tc>
      </w:tr>
      <w:tr w:rsidR="008278AB" w:rsidRPr="00C71C42" w:rsidTr="00DA32F1">
        <w:trPr>
          <w:trHeight w:val="397"/>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rsidR="008278AB" w:rsidRPr="00C71C42" w:rsidRDefault="008278AB" w:rsidP="00DA32F1">
            <w:pPr>
              <w:spacing w:after="0"/>
              <w:rPr>
                <w:rFonts w:cs="Times New Roman"/>
                <w:bCs/>
                <w:color w:val="000000"/>
              </w:rPr>
            </w:pPr>
            <w:r w:rsidRPr="00C71C42">
              <w:rPr>
                <w:rFonts w:cs="Times New Roman"/>
                <w:bCs/>
                <w:color w:val="000000"/>
              </w:rPr>
              <w:t>Çalışma Ofisi</w:t>
            </w:r>
          </w:p>
        </w:tc>
        <w:tc>
          <w:tcPr>
            <w:tcW w:w="2126" w:type="dxa"/>
            <w:tcBorders>
              <w:top w:val="nil"/>
              <w:left w:val="nil"/>
              <w:bottom w:val="single" w:sz="8" w:space="0" w:color="auto"/>
              <w:right w:val="single" w:sz="8" w:space="0" w:color="auto"/>
            </w:tcBorders>
            <w:shd w:val="clear" w:color="auto" w:fill="auto"/>
            <w:noWrap/>
            <w:vAlign w:val="center"/>
          </w:tcPr>
          <w:p w:rsidR="008278AB" w:rsidRPr="00C71C42" w:rsidRDefault="008278AB" w:rsidP="00DA32F1">
            <w:pPr>
              <w:spacing w:after="0"/>
              <w:jc w:val="center"/>
              <w:rPr>
                <w:rFonts w:cs="Times New Roman"/>
                <w:color w:val="000000"/>
              </w:rPr>
            </w:pPr>
            <w:r w:rsidRPr="00C71C42">
              <w:rPr>
                <w:rFonts w:cs="Times New Roman"/>
                <w:color w:val="000000"/>
              </w:rPr>
              <w:t>12.2</w:t>
            </w:r>
          </w:p>
        </w:tc>
      </w:tr>
      <w:tr w:rsidR="008278AB" w:rsidRPr="00C71C42" w:rsidTr="00DA32F1">
        <w:trPr>
          <w:trHeight w:val="397"/>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rsidR="008278AB" w:rsidRPr="00C71C42" w:rsidRDefault="008278AB" w:rsidP="00DA32F1">
            <w:pPr>
              <w:spacing w:after="0"/>
              <w:rPr>
                <w:rFonts w:cs="Times New Roman"/>
                <w:bCs/>
                <w:color w:val="000000"/>
              </w:rPr>
            </w:pPr>
            <w:r w:rsidRPr="00C71C42">
              <w:rPr>
                <w:rFonts w:cs="Times New Roman"/>
                <w:bCs/>
                <w:color w:val="000000"/>
              </w:rPr>
              <w:t>Çalışma Ofisi</w:t>
            </w:r>
          </w:p>
        </w:tc>
        <w:tc>
          <w:tcPr>
            <w:tcW w:w="2126" w:type="dxa"/>
            <w:tcBorders>
              <w:top w:val="nil"/>
              <w:left w:val="nil"/>
              <w:bottom w:val="single" w:sz="8" w:space="0" w:color="auto"/>
              <w:right w:val="single" w:sz="8" w:space="0" w:color="auto"/>
            </w:tcBorders>
            <w:shd w:val="clear" w:color="auto" w:fill="auto"/>
            <w:noWrap/>
            <w:vAlign w:val="center"/>
          </w:tcPr>
          <w:p w:rsidR="008278AB" w:rsidRPr="00C71C42" w:rsidRDefault="008278AB" w:rsidP="00DA32F1">
            <w:pPr>
              <w:spacing w:after="0"/>
              <w:jc w:val="center"/>
              <w:rPr>
                <w:rFonts w:cs="Times New Roman"/>
                <w:color w:val="000000"/>
              </w:rPr>
            </w:pPr>
            <w:r w:rsidRPr="00C71C42">
              <w:rPr>
                <w:rFonts w:cs="Times New Roman"/>
                <w:color w:val="000000"/>
              </w:rPr>
              <w:t>15.1</w:t>
            </w:r>
          </w:p>
        </w:tc>
      </w:tr>
      <w:tr w:rsidR="008278AB" w:rsidRPr="00C71C42" w:rsidTr="00DA32F1">
        <w:trPr>
          <w:trHeight w:val="397"/>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rsidR="008278AB" w:rsidRPr="00C71C42" w:rsidRDefault="008278AB" w:rsidP="00DA32F1">
            <w:pPr>
              <w:spacing w:after="0"/>
              <w:rPr>
                <w:rFonts w:cs="Times New Roman"/>
                <w:bCs/>
                <w:color w:val="000000"/>
              </w:rPr>
            </w:pPr>
            <w:r w:rsidRPr="00C71C42">
              <w:rPr>
                <w:rFonts w:cs="Times New Roman"/>
                <w:bCs/>
                <w:color w:val="000000"/>
              </w:rPr>
              <w:t>Çalışma Ofisi</w:t>
            </w:r>
          </w:p>
        </w:tc>
        <w:tc>
          <w:tcPr>
            <w:tcW w:w="2126" w:type="dxa"/>
            <w:tcBorders>
              <w:top w:val="nil"/>
              <w:left w:val="nil"/>
              <w:bottom w:val="single" w:sz="8" w:space="0" w:color="auto"/>
              <w:right w:val="single" w:sz="8" w:space="0" w:color="auto"/>
            </w:tcBorders>
            <w:shd w:val="clear" w:color="auto" w:fill="auto"/>
            <w:noWrap/>
            <w:vAlign w:val="center"/>
          </w:tcPr>
          <w:p w:rsidR="008278AB" w:rsidRPr="00C71C42" w:rsidRDefault="008278AB" w:rsidP="00DA32F1">
            <w:pPr>
              <w:spacing w:after="0"/>
              <w:jc w:val="center"/>
              <w:rPr>
                <w:rFonts w:cs="Times New Roman"/>
                <w:color w:val="000000"/>
              </w:rPr>
            </w:pPr>
            <w:r w:rsidRPr="00C71C42">
              <w:rPr>
                <w:rFonts w:cs="Times New Roman"/>
                <w:color w:val="000000"/>
              </w:rPr>
              <w:t>14.7</w:t>
            </w:r>
          </w:p>
        </w:tc>
      </w:tr>
      <w:tr w:rsidR="008278AB" w:rsidRPr="00C71C42" w:rsidTr="00DA32F1">
        <w:trPr>
          <w:trHeight w:val="397"/>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rsidR="008278AB" w:rsidRPr="00C71C42" w:rsidRDefault="008278AB" w:rsidP="00DA32F1">
            <w:pPr>
              <w:spacing w:after="0"/>
              <w:rPr>
                <w:rFonts w:cs="Times New Roman"/>
                <w:bCs/>
                <w:color w:val="000000"/>
              </w:rPr>
            </w:pPr>
            <w:r w:rsidRPr="00C71C42">
              <w:rPr>
                <w:rFonts w:cs="Times New Roman"/>
                <w:bCs/>
                <w:color w:val="000000"/>
              </w:rPr>
              <w:t>Çalışma Ofisi</w:t>
            </w:r>
          </w:p>
        </w:tc>
        <w:tc>
          <w:tcPr>
            <w:tcW w:w="2126" w:type="dxa"/>
            <w:tcBorders>
              <w:top w:val="nil"/>
              <w:left w:val="nil"/>
              <w:bottom w:val="single" w:sz="8" w:space="0" w:color="auto"/>
              <w:right w:val="single" w:sz="8" w:space="0" w:color="auto"/>
            </w:tcBorders>
            <w:shd w:val="clear" w:color="auto" w:fill="auto"/>
            <w:noWrap/>
            <w:vAlign w:val="center"/>
          </w:tcPr>
          <w:p w:rsidR="008278AB" w:rsidRPr="00C71C42" w:rsidRDefault="008278AB" w:rsidP="00DA32F1">
            <w:pPr>
              <w:spacing w:after="0"/>
              <w:jc w:val="center"/>
              <w:rPr>
                <w:rFonts w:cs="Times New Roman"/>
                <w:color w:val="000000"/>
              </w:rPr>
            </w:pPr>
            <w:r w:rsidRPr="00C71C42">
              <w:rPr>
                <w:rFonts w:cs="Times New Roman"/>
                <w:color w:val="000000"/>
              </w:rPr>
              <w:t>14.7</w:t>
            </w:r>
          </w:p>
        </w:tc>
      </w:tr>
      <w:tr w:rsidR="008278AB" w:rsidRPr="00C71C42" w:rsidTr="00DA32F1">
        <w:trPr>
          <w:trHeight w:val="397"/>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rsidR="008278AB" w:rsidRPr="00C71C42" w:rsidRDefault="008278AB" w:rsidP="00DA32F1">
            <w:pPr>
              <w:spacing w:after="0"/>
              <w:rPr>
                <w:rFonts w:cs="Times New Roman"/>
                <w:bCs/>
                <w:color w:val="000000"/>
              </w:rPr>
            </w:pPr>
            <w:r w:rsidRPr="00C71C42">
              <w:rPr>
                <w:rFonts w:cs="Times New Roman"/>
                <w:bCs/>
                <w:color w:val="000000"/>
              </w:rPr>
              <w:t xml:space="preserve">Çalışma Ofisi </w:t>
            </w:r>
          </w:p>
        </w:tc>
        <w:tc>
          <w:tcPr>
            <w:tcW w:w="2126" w:type="dxa"/>
            <w:tcBorders>
              <w:top w:val="nil"/>
              <w:left w:val="nil"/>
              <w:bottom w:val="single" w:sz="8" w:space="0" w:color="auto"/>
              <w:right w:val="single" w:sz="8" w:space="0" w:color="auto"/>
            </w:tcBorders>
            <w:shd w:val="clear" w:color="auto" w:fill="auto"/>
            <w:noWrap/>
            <w:vAlign w:val="center"/>
          </w:tcPr>
          <w:p w:rsidR="008278AB" w:rsidRPr="00C71C42" w:rsidRDefault="008278AB" w:rsidP="00DA32F1">
            <w:pPr>
              <w:spacing w:after="0"/>
              <w:jc w:val="center"/>
              <w:rPr>
                <w:rFonts w:cs="Times New Roman"/>
                <w:color w:val="000000"/>
              </w:rPr>
            </w:pPr>
            <w:r w:rsidRPr="00C71C42">
              <w:rPr>
                <w:rFonts w:cs="Times New Roman"/>
                <w:color w:val="000000"/>
              </w:rPr>
              <w:t>14.7</w:t>
            </w:r>
          </w:p>
        </w:tc>
      </w:tr>
      <w:tr w:rsidR="008278AB" w:rsidRPr="00C71C42" w:rsidTr="00DA32F1">
        <w:trPr>
          <w:trHeight w:val="397"/>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rsidR="008278AB" w:rsidRPr="00C71C42" w:rsidRDefault="008278AB" w:rsidP="00DA32F1">
            <w:pPr>
              <w:spacing w:after="0"/>
              <w:rPr>
                <w:rFonts w:cs="Times New Roman"/>
                <w:bCs/>
                <w:color w:val="000000"/>
              </w:rPr>
            </w:pPr>
            <w:r w:rsidRPr="00C71C42">
              <w:rPr>
                <w:rFonts w:cs="Times New Roman"/>
                <w:bCs/>
                <w:color w:val="000000"/>
              </w:rPr>
              <w:t xml:space="preserve">Çalışma Ofisi </w:t>
            </w:r>
          </w:p>
        </w:tc>
        <w:tc>
          <w:tcPr>
            <w:tcW w:w="2126" w:type="dxa"/>
            <w:tcBorders>
              <w:top w:val="nil"/>
              <w:left w:val="nil"/>
              <w:bottom w:val="single" w:sz="8" w:space="0" w:color="auto"/>
              <w:right w:val="single" w:sz="8" w:space="0" w:color="auto"/>
            </w:tcBorders>
            <w:shd w:val="clear" w:color="auto" w:fill="auto"/>
            <w:noWrap/>
            <w:vAlign w:val="center"/>
          </w:tcPr>
          <w:p w:rsidR="008278AB" w:rsidRPr="00C71C42" w:rsidRDefault="008278AB" w:rsidP="00DA32F1">
            <w:pPr>
              <w:spacing w:after="0"/>
              <w:jc w:val="center"/>
              <w:rPr>
                <w:rFonts w:cs="Times New Roman"/>
                <w:color w:val="000000"/>
              </w:rPr>
            </w:pPr>
            <w:r w:rsidRPr="00C71C42">
              <w:rPr>
                <w:rFonts w:cs="Times New Roman"/>
                <w:color w:val="000000"/>
              </w:rPr>
              <w:t>31.1</w:t>
            </w:r>
          </w:p>
        </w:tc>
      </w:tr>
      <w:tr w:rsidR="008278AB" w:rsidRPr="00C71C42" w:rsidTr="00DA32F1">
        <w:trPr>
          <w:trHeight w:val="397"/>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rsidR="008278AB" w:rsidRPr="00C71C42" w:rsidRDefault="008278AB" w:rsidP="00DA32F1">
            <w:pPr>
              <w:spacing w:after="0"/>
              <w:rPr>
                <w:rFonts w:cs="Times New Roman"/>
                <w:bCs/>
                <w:color w:val="000000"/>
              </w:rPr>
            </w:pPr>
            <w:r w:rsidRPr="00C71C42">
              <w:rPr>
                <w:rFonts w:cs="Times New Roman"/>
                <w:bCs/>
                <w:color w:val="000000"/>
              </w:rPr>
              <w:t xml:space="preserve">Çalışma Ofisi </w:t>
            </w:r>
          </w:p>
        </w:tc>
        <w:tc>
          <w:tcPr>
            <w:tcW w:w="2126" w:type="dxa"/>
            <w:tcBorders>
              <w:top w:val="nil"/>
              <w:left w:val="nil"/>
              <w:bottom w:val="single" w:sz="8" w:space="0" w:color="auto"/>
              <w:right w:val="single" w:sz="8" w:space="0" w:color="auto"/>
            </w:tcBorders>
            <w:shd w:val="clear" w:color="auto" w:fill="auto"/>
            <w:noWrap/>
            <w:vAlign w:val="center"/>
          </w:tcPr>
          <w:p w:rsidR="008278AB" w:rsidRPr="00C71C42" w:rsidRDefault="008278AB" w:rsidP="00DA32F1">
            <w:pPr>
              <w:spacing w:after="0"/>
              <w:jc w:val="center"/>
              <w:rPr>
                <w:rFonts w:cs="Times New Roman"/>
                <w:color w:val="000000"/>
              </w:rPr>
            </w:pPr>
            <w:r w:rsidRPr="00C71C42">
              <w:rPr>
                <w:rFonts w:cs="Times New Roman"/>
                <w:color w:val="000000"/>
              </w:rPr>
              <w:t>15.1</w:t>
            </w:r>
          </w:p>
        </w:tc>
      </w:tr>
      <w:tr w:rsidR="008278AB" w:rsidRPr="00C71C42" w:rsidTr="00DA32F1">
        <w:trPr>
          <w:trHeight w:val="397"/>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rsidR="008278AB" w:rsidRPr="00C71C42" w:rsidRDefault="008278AB" w:rsidP="00DA32F1">
            <w:pPr>
              <w:spacing w:after="0"/>
              <w:rPr>
                <w:rFonts w:cs="Times New Roman"/>
                <w:bCs/>
                <w:color w:val="000000"/>
              </w:rPr>
            </w:pPr>
            <w:r w:rsidRPr="00C71C42">
              <w:rPr>
                <w:rFonts w:cs="Times New Roman"/>
                <w:bCs/>
                <w:color w:val="000000"/>
              </w:rPr>
              <w:t xml:space="preserve">Çalışma Ofisi </w:t>
            </w:r>
          </w:p>
        </w:tc>
        <w:tc>
          <w:tcPr>
            <w:tcW w:w="2126" w:type="dxa"/>
            <w:tcBorders>
              <w:top w:val="nil"/>
              <w:left w:val="nil"/>
              <w:bottom w:val="single" w:sz="8" w:space="0" w:color="auto"/>
              <w:right w:val="single" w:sz="8" w:space="0" w:color="auto"/>
            </w:tcBorders>
            <w:shd w:val="clear" w:color="auto" w:fill="auto"/>
            <w:noWrap/>
            <w:vAlign w:val="center"/>
          </w:tcPr>
          <w:p w:rsidR="008278AB" w:rsidRPr="00C71C42" w:rsidRDefault="008278AB" w:rsidP="00DA32F1">
            <w:pPr>
              <w:spacing w:after="0"/>
              <w:jc w:val="center"/>
              <w:rPr>
                <w:rFonts w:cs="Times New Roman"/>
                <w:color w:val="000000"/>
              </w:rPr>
            </w:pPr>
            <w:r w:rsidRPr="00C71C42">
              <w:rPr>
                <w:rFonts w:cs="Times New Roman"/>
                <w:color w:val="000000"/>
              </w:rPr>
              <w:t>15.1</w:t>
            </w:r>
          </w:p>
        </w:tc>
      </w:tr>
      <w:tr w:rsidR="008278AB" w:rsidRPr="00C71C42" w:rsidTr="00DA32F1">
        <w:trPr>
          <w:trHeight w:val="397"/>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rsidR="008278AB" w:rsidRPr="00C71C42" w:rsidRDefault="008278AB" w:rsidP="00DA32F1">
            <w:pPr>
              <w:spacing w:after="0"/>
              <w:rPr>
                <w:rFonts w:cs="Times New Roman"/>
                <w:bCs/>
                <w:color w:val="000000"/>
              </w:rPr>
            </w:pPr>
            <w:r w:rsidRPr="00C71C42">
              <w:rPr>
                <w:rFonts w:cs="Times New Roman"/>
                <w:bCs/>
                <w:color w:val="000000"/>
              </w:rPr>
              <w:t xml:space="preserve">Çalışma Ofisi  </w:t>
            </w:r>
          </w:p>
        </w:tc>
        <w:tc>
          <w:tcPr>
            <w:tcW w:w="2126" w:type="dxa"/>
            <w:tcBorders>
              <w:top w:val="nil"/>
              <w:left w:val="nil"/>
              <w:bottom w:val="single" w:sz="8" w:space="0" w:color="auto"/>
              <w:right w:val="single" w:sz="8" w:space="0" w:color="auto"/>
            </w:tcBorders>
            <w:shd w:val="clear" w:color="auto" w:fill="auto"/>
            <w:noWrap/>
            <w:vAlign w:val="center"/>
          </w:tcPr>
          <w:p w:rsidR="008278AB" w:rsidRPr="00C71C42" w:rsidRDefault="008278AB" w:rsidP="00DA32F1">
            <w:pPr>
              <w:spacing w:after="0"/>
              <w:jc w:val="center"/>
              <w:rPr>
                <w:rFonts w:cs="Times New Roman"/>
                <w:color w:val="000000"/>
              </w:rPr>
            </w:pPr>
            <w:r w:rsidRPr="00C71C42">
              <w:rPr>
                <w:rFonts w:cs="Times New Roman"/>
                <w:color w:val="000000"/>
              </w:rPr>
              <w:t>13.5</w:t>
            </w:r>
          </w:p>
        </w:tc>
      </w:tr>
    </w:tbl>
    <w:p w:rsidR="00F35CEE" w:rsidRPr="00C71C42" w:rsidRDefault="00F35CEE" w:rsidP="00F35CEE">
      <w:pPr>
        <w:rPr>
          <w:rFonts w:cs="Times New Roman"/>
          <w:lang w:eastAsia="tr-TR"/>
        </w:rPr>
      </w:pPr>
    </w:p>
    <w:p w:rsidR="00DA32F1" w:rsidRPr="00C71C42" w:rsidRDefault="00DA32F1" w:rsidP="00F35CEE">
      <w:pPr>
        <w:rPr>
          <w:rFonts w:cs="Times New Roman"/>
          <w:lang w:eastAsia="tr-TR"/>
        </w:rPr>
      </w:pPr>
    </w:p>
    <w:p w:rsidR="00DA32F1" w:rsidRPr="00C71C42" w:rsidRDefault="00DA32F1" w:rsidP="00F35CEE">
      <w:pPr>
        <w:rPr>
          <w:rFonts w:cs="Times New Roman"/>
          <w:lang w:eastAsia="tr-TR"/>
        </w:rPr>
      </w:pPr>
    </w:p>
    <w:p w:rsidR="00DA32F1" w:rsidRPr="00C71C42" w:rsidRDefault="00DA32F1" w:rsidP="00F35CEE">
      <w:pPr>
        <w:rPr>
          <w:rFonts w:cs="Times New Roman"/>
          <w:lang w:eastAsia="tr-TR"/>
        </w:rPr>
      </w:pPr>
    </w:p>
    <w:p w:rsidR="00DA32F1" w:rsidRPr="00C71C42" w:rsidRDefault="00DA32F1" w:rsidP="00F35CEE">
      <w:pPr>
        <w:rPr>
          <w:rFonts w:cs="Times New Roman"/>
          <w:lang w:eastAsia="tr-TR"/>
        </w:rPr>
      </w:pPr>
    </w:p>
    <w:p w:rsidR="00DA32F1" w:rsidRPr="00C71C42" w:rsidRDefault="00DA32F1" w:rsidP="00F35CEE">
      <w:pPr>
        <w:rPr>
          <w:rFonts w:cs="Times New Roman"/>
          <w:lang w:eastAsia="tr-TR"/>
        </w:rPr>
      </w:pPr>
    </w:p>
    <w:p w:rsidR="00DA32F1" w:rsidRPr="00C71C42" w:rsidRDefault="00DA32F1" w:rsidP="00F35CEE">
      <w:pPr>
        <w:rPr>
          <w:rFonts w:cs="Times New Roman"/>
          <w:lang w:eastAsia="tr-TR"/>
        </w:rPr>
      </w:pPr>
    </w:p>
    <w:p w:rsidR="00DA32F1" w:rsidRPr="00C71C42" w:rsidRDefault="00DA32F1" w:rsidP="00F35CEE">
      <w:pPr>
        <w:rPr>
          <w:rFonts w:cs="Times New Roman"/>
          <w:lang w:eastAsia="tr-TR"/>
        </w:rPr>
      </w:pPr>
    </w:p>
    <w:p w:rsidR="00DA32F1" w:rsidRPr="00C71C42" w:rsidRDefault="00DA32F1" w:rsidP="00F35CEE">
      <w:pPr>
        <w:rPr>
          <w:rFonts w:cs="Times New Roman"/>
          <w:lang w:eastAsia="tr-TR"/>
        </w:rPr>
      </w:pPr>
    </w:p>
    <w:p w:rsidR="00DA32F1" w:rsidRPr="00C71C42" w:rsidRDefault="00DA32F1" w:rsidP="00F35CEE">
      <w:pPr>
        <w:rPr>
          <w:rFonts w:cs="Times New Roman"/>
          <w:lang w:eastAsia="tr-TR"/>
        </w:rPr>
      </w:pPr>
    </w:p>
    <w:tbl>
      <w:tblPr>
        <w:tblStyle w:val="TabloKlavuzu"/>
        <w:tblW w:w="9072" w:type="dxa"/>
        <w:tblLook w:val="04A0" w:firstRow="1" w:lastRow="0" w:firstColumn="1" w:lastColumn="0" w:noHBand="0" w:noVBand="1"/>
      </w:tblPr>
      <w:tblGrid>
        <w:gridCol w:w="6946"/>
        <w:gridCol w:w="2126"/>
      </w:tblGrid>
      <w:tr w:rsidR="00DA32F1" w:rsidRPr="00C71C42" w:rsidTr="00DA32F1">
        <w:trPr>
          <w:trHeight w:val="382"/>
        </w:trPr>
        <w:tc>
          <w:tcPr>
            <w:tcW w:w="6946" w:type="dxa"/>
            <w:noWrap/>
            <w:hideMark/>
          </w:tcPr>
          <w:p w:rsidR="00DA32F1" w:rsidRPr="00C71C42" w:rsidRDefault="00DA32F1" w:rsidP="00DA32F1">
            <w:pPr>
              <w:rPr>
                <w:rFonts w:cs="Times New Roman"/>
              </w:rPr>
            </w:pPr>
            <w:r w:rsidRPr="00C71C42">
              <w:rPr>
                <w:rFonts w:cs="Times New Roman"/>
              </w:rPr>
              <w:t> 2. Kat Planı</w:t>
            </w:r>
          </w:p>
        </w:tc>
        <w:tc>
          <w:tcPr>
            <w:tcW w:w="2126" w:type="dxa"/>
            <w:noWrap/>
            <w:hideMark/>
          </w:tcPr>
          <w:p w:rsidR="00DA32F1" w:rsidRPr="00C71C42" w:rsidRDefault="00DA32F1" w:rsidP="00DA32F1">
            <w:pPr>
              <w:jc w:val="center"/>
              <w:rPr>
                <w:rFonts w:cs="Times New Roman"/>
                <w:b/>
                <w:bCs/>
              </w:rPr>
            </w:pPr>
            <w:r w:rsidRPr="00C71C42">
              <w:rPr>
                <w:rFonts w:cs="Times New Roman"/>
                <w:b/>
                <w:bCs/>
              </w:rPr>
              <w:t>m2</w:t>
            </w:r>
          </w:p>
        </w:tc>
      </w:tr>
      <w:tr w:rsidR="00DA32F1" w:rsidRPr="00C71C42" w:rsidTr="00DA32F1">
        <w:trPr>
          <w:trHeight w:val="397"/>
        </w:trPr>
        <w:tc>
          <w:tcPr>
            <w:tcW w:w="6946" w:type="dxa"/>
            <w:noWrap/>
            <w:hideMark/>
          </w:tcPr>
          <w:p w:rsidR="00DA32F1" w:rsidRPr="00C71C42" w:rsidRDefault="00DA32F1" w:rsidP="00DA32F1">
            <w:pPr>
              <w:rPr>
                <w:rFonts w:cs="Times New Roman"/>
                <w:bCs/>
                <w:color w:val="000000"/>
              </w:rPr>
            </w:pPr>
            <w:r w:rsidRPr="00C71C42">
              <w:rPr>
                <w:rFonts w:cs="Times New Roman"/>
                <w:bCs/>
                <w:color w:val="000000"/>
              </w:rPr>
              <w:t>Sağlık Hizmetleri Başkan Makamı Çalışma Ofisi</w:t>
            </w:r>
          </w:p>
        </w:tc>
        <w:tc>
          <w:tcPr>
            <w:tcW w:w="2126" w:type="dxa"/>
            <w:noWrap/>
          </w:tcPr>
          <w:p w:rsidR="00DA32F1" w:rsidRPr="00C71C42" w:rsidRDefault="00DA32F1" w:rsidP="00DA32F1">
            <w:pPr>
              <w:jc w:val="center"/>
              <w:rPr>
                <w:rFonts w:cs="Times New Roman"/>
                <w:color w:val="000000"/>
              </w:rPr>
            </w:pPr>
            <w:r w:rsidRPr="00C71C42">
              <w:rPr>
                <w:rFonts w:cs="Times New Roman"/>
                <w:color w:val="000000"/>
              </w:rPr>
              <w:t>31.3</w:t>
            </w:r>
          </w:p>
        </w:tc>
      </w:tr>
      <w:tr w:rsidR="00DA32F1" w:rsidRPr="00C71C42" w:rsidTr="00DA32F1">
        <w:trPr>
          <w:trHeight w:val="397"/>
        </w:trPr>
        <w:tc>
          <w:tcPr>
            <w:tcW w:w="6946" w:type="dxa"/>
            <w:noWrap/>
          </w:tcPr>
          <w:p w:rsidR="00DA32F1" w:rsidRPr="00C71C42" w:rsidRDefault="00DA32F1" w:rsidP="00DA32F1">
            <w:pPr>
              <w:rPr>
                <w:rFonts w:cs="Times New Roman"/>
                <w:bCs/>
                <w:color w:val="000000"/>
              </w:rPr>
            </w:pPr>
            <w:r w:rsidRPr="00C71C42">
              <w:rPr>
                <w:rFonts w:cs="Times New Roman"/>
                <w:bCs/>
                <w:color w:val="000000"/>
              </w:rPr>
              <w:t>Sağlık Hizmetleri Başkan Yardımcısı Makamı Çalışma Ofisi</w:t>
            </w:r>
          </w:p>
        </w:tc>
        <w:tc>
          <w:tcPr>
            <w:tcW w:w="2126" w:type="dxa"/>
            <w:noWrap/>
          </w:tcPr>
          <w:p w:rsidR="00DA32F1" w:rsidRPr="00C71C42" w:rsidRDefault="00DA32F1" w:rsidP="00DA32F1">
            <w:pPr>
              <w:jc w:val="center"/>
              <w:rPr>
                <w:rFonts w:cs="Times New Roman"/>
                <w:color w:val="000000"/>
              </w:rPr>
            </w:pPr>
            <w:r w:rsidRPr="00C71C42">
              <w:rPr>
                <w:rFonts w:cs="Times New Roman"/>
                <w:color w:val="000000"/>
              </w:rPr>
              <w:t>31.1</w:t>
            </w:r>
          </w:p>
        </w:tc>
      </w:tr>
      <w:tr w:rsidR="00DA32F1" w:rsidRPr="00C71C42" w:rsidTr="00DA32F1">
        <w:trPr>
          <w:trHeight w:val="397"/>
        </w:trPr>
        <w:tc>
          <w:tcPr>
            <w:tcW w:w="6946" w:type="dxa"/>
            <w:noWrap/>
          </w:tcPr>
          <w:p w:rsidR="00DA32F1" w:rsidRPr="00C71C42" w:rsidRDefault="00DA32F1" w:rsidP="00DA32F1">
            <w:pPr>
              <w:rPr>
                <w:rFonts w:cs="Times New Roman"/>
                <w:bCs/>
                <w:color w:val="000000"/>
              </w:rPr>
            </w:pPr>
            <w:r w:rsidRPr="00C71C42">
              <w:rPr>
                <w:rFonts w:cs="Times New Roman"/>
                <w:bCs/>
                <w:color w:val="000000"/>
              </w:rPr>
              <w:t>Sağlık Hizmetleri Başkan Yardımcısı Makamı Çalışma Ofisi</w:t>
            </w:r>
          </w:p>
        </w:tc>
        <w:tc>
          <w:tcPr>
            <w:tcW w:w="2126" w:type="dxa"/>
            <w:noWrap/>
          </w:tcPr>
          <w:p w:rsidR="00DA32F1" w:rsidRPr="00C71C42" w:rsidRDefault="00DA32F1" w:rsidP="00DA32F1">
            <w:pPr>
              <w:jc w:val="center"/>
              <w:rPr>
                <w:rFonts w:cs="Times New Roman"/>
                <w:color w:val="000000"/>
              </w:rPr>
            </w:pPr>
            <w:r w:rsidRPr="00C71C42">
              <w:rPr>
                <w:rFonts w:cs="Times New Roman"/>
                <w:color w:val="000000"/>
              </w:rPr>
              <w:t>31.1</w:t>
            </w:r>
          </w:p>
        </w:tc>
      </w:tr>
      <w:tr w:rsidR="00DA32F1" w:rsidRPr="00C71C42" w:rsidTr="00DA32F1">
        <w:trPr>
          <w:trHeight w:val="397"/>
        </w:trPr>
        <w:tc>
          <w:tcPr>
            <w:tcW w:w="6946" w:type="dxa"/>
            <w:noWrap/>
          </w:tcPr>
          <w:p w:rsidR="00DA32F1" w:rsidRPr="00C71C42" w:rsidRDefault="00DA32F1" w:rsidP="00DA32F1">
            <w:pPr>
              <w:rPr>
                <w:rFonts w:cs="Times New Roman"/>
                <w:bCs/>
                <w:color w:val="000000"/>
              </w:rPr>
            </w:pPr>
            <w:r w:rsidRPr="00C71C42">
              <w:rPr>
                <w:rFonts w:cs="Times New Roman"/>
                <w:bCs/>
                <w:color w:val="000000"/>
              </w:rPr>
              <w:t>Çalışma Ofisi</w:t>
            </w:r>
          </w:p>
        </w:tc>
        <w:tc>
          <w:tcPr>
            <w:tcW w:w="2126" w:type="dxa"/>
            <w:noWrap/>
          </w:tcPr>
          <w:p w:rsidR="00DA32F1" w:rsidRPr="00C71C42" w:rsidRDefault="00DA32F1" w:rsidP="00DA32F1">
            <w:pPr>
              <w:jc w:val="center"/>
              <w:rPr>
                <w:rFonts w:cs="Times New Roman"/>
                <w:color w:val="000000"/>
              </w:rPr>
            </w:pPr>
            <w:r w:rsidRPr="00C71C42">
              <w:rPr>
                <w:rFonts w:cs="Times New Roman"/>
                <w:color w:val="000000"/>
              </w:rPr>
              <w:t>14.3</w:t>
            </w:r>
          </w:p>
        </w:tc>
      </w:tr>
      <w:tr w:rsidR="00DA32F1" w:rsidRPr="00C71C42" w:rsidTr="00DA32F1">
        <w:trPr>
          <w:trHeight w:val="397"/>
        </w:trPr>
        <w:tc>
          <w:tcPr>
            <w:tcW w:w="6946" w:type="dxa"/>
            <w:noWrap/>
          </w:tcPr>
          <w:p w:rsidR="00DA32F1" w:rsidRPr="00C71C42" w:rsidRDefault="00DA32F1" w:rsidP="00DA32F1">
            <w:pPr>
              <w:rPr>
                <w:rFonts w:cs="Times New Roman"/>
                <w:bCs/>
                <w:color w:val="000000"/>
              </w:rPr>
            </w:pPr>
            <w:r w:rsidRPr="00C71C42">
              <w:rPr>
                <w:rFonts w:cs="Times New Roman"/>
                <w:bCs/>
                <w:color w:val="000000"/>
              </w:rPr>
              <w:t>Çalışma Ofisi</w:t>
            </w:r>
          </w:p>
        </w:tc>
        <w:tc>
          <w:tcPr>
            <w:tcW w:w="2126" w:type="dxa"/>
            <w:noWrap/>
          </w:tcPr>
          <w:p w:rsidR="00DA32F1" w:rsidRPr="00C71C42" w:rsidRDefault="00DA32F1" w:rsidP="00DA32F1">
            <w:pPr>
              <w:jc w:val="center"/>
              <w:rPr>
                <w:rFonts w:cs="Times New Roman"/>
                <w:color w:val="000000"/>
              </w:rPr>
            </w:pPr>
            <w:r w:rsidRPr="00C71C42">
              <w:rPr>
                <w:rFonts w:cs="Times New Roman"/>
                <w:color w:val="000000"/>
              </w:rPr>
              <w:t>13</w:t>
            </w:r>
          </w:p>
        </w:tc>
      </w:tr>
      <w:tr w:rsidR="00DA32F1" w:rsidRPr="00C71C42" w:rsidTr="00DA32F1">
        <w:trPr>
          <w:trHeight w:val="397"/>
        </w:trPr>
        <w:tc>
          <w:tcPr>
            <w:tcW w:w="6946" w:type="dxa"/>
            <w:noWrap/>
          </w:tcPr>
          <w:p w:rsidR="00DA32F1" w:rsidRPr="00C71C42" w:rsidRDefault="00DA32F1" w:rsidP="00DA32F1">
            <w:pPr>
              <w:rPr>
                <w:rFonts w:cs="Times New Roman"/>
                <w:bCs/>
                <w:color w:val="000000"/>
              </w:rPr>
            </w:pPr>
            <w:r w:rsidRPr="00C71C42">
              <w:rPr>
                <w:rFonts w:cs="Times New Roman"/>
                <w:bCs/>
                <w:color w:val="000000"/>
              </w:rPr>
              <w:t xml:space="preserve">Çalışma Ofisi </w:t>
            </w:r>
          </w:p>
        </w:tc>
        <w:tc>
          <w:tcPr>
            <w:tcW w:w="2126" w:type="dxa"/>
            <w:noWrap/>
          </w:tcPr>
          <w:p w:rsidR="00DA32F1" w:rsidRPr="00C71C42" w:rsidRDefault="00DA32F1" w:rsidP="00DA32F1">
            <w:pPr>
              <w:jc w:val="center"/>
              <w:rPr>
                <w:rFonts w:cs="Times New Roman"/>
                <w:color w:val="000000"/>
              </w:rPr>
            </w:pPr>
            <w:r w:rsidRPr="00C71C42">
              <w:rPr>
                <w:rFonts w:cs="Times New Roman"/>
                <w:color w:val="000000"/>
              </w:rPr>
              <w:t>10.8</w:t>
            </w:r>
          </w:p>
        </w:tc>
      </w:tr>
      <w:tr w:rsidR="00DA32F1" w:rsidRPr="00C71C42" w:rsidTr="00DA32F1">
        <w:trPr>
          <w:trHeight w:val="397"/>
        </w:trPr>
        <w:tc>
          <w:tcPr>
            <w:tcW w:w="6946" w:type="dxa"/>
            <w:noWrap/>
            <w:hideMark/>
          </w:tcPr>
          <w:p w:rsidR="00DA32F1" w:rsidRPr="00C71C42" w:rsidRDefault="00DA32F1" w:rsidP="00DA32F1">
            <w:pPr>
              <w:rPr>
                <w:rFonts w:cs="Times New Roman"/>
                <w:bCs/>
                <w:color w:val="000000"/>
              </w:rPr>
            </w:pPr>
            <w:r w:rsidRPr="00C71C42">
              <w:rPr>
                <w:rFonts w:cs="Times New Roman"/>
                <w:bCs/>
                <w:color w:val="000000"/>
              </w:rPr>
              <w:t>Çalışma Ofisi</w:t>
            </w:r>
          </w:p>
        </w:tc>
        <w:tc>
          <w:tcPr>
            <w:tcW w:w="2126" w:type="dxa"/>
            <w:noWrap/>
          </w:tcPr>
          <w:p w:rsidR="00DA32F1" w:rsidRPr="00C71C42" w:rsidRDefault="00DA32F1" w:rsidP="00DA32F1">
            <w:pPr>
              <w:jc w:val="center"/>
              <w:rPr>
                <w:rFonts w:cs="Times New Roman"/>
                <w:color w:val="000000"/>
              </w:rPr>
            </w:pPr>
            <w:r w:rsidRPr="00C71C42">
              <w:rPr>
                <w:rFonts w:cs="Times New Roman"/>
                <w:color w:val="000000"/>
              </w:rPr>
              <w:t>24.4</w:t>
            </w:r>
          </w:p>
        </w:tc>
      </w:tr>
      <w:tr w:rsidR="00DA32F1" w:rsidRPr="00C71C42" w:rsidTr="00DA32F1">
        <w:trPr>
          <w:trHeight w:val="397"/>
        </w:trPr>
        <w:tc>
          <w:tcPr>
            <w:tcW w:w="6946" w:type="dxa"/>
            <w:noWrap/>
            <w:hideMark/>
          </w:tcPr>
          <w:p w:rsidR="00DA32F1" w:rsidRPr="00C71C42" w:rsidRDefault="00DA32F1" w:rsidP="00DA32F1">
            <w:pPr>
              <w:rPr>
                <w:rFonts w:cs="Times New Roman"/>
                <w:bCs/>
                <w:color w:val="000000"/>
              </w:rPr>
            </w:pPr>
            <w:r w:rsidRPr="00C71C42">
              <w:rPr>
                <w:rFonts w:cs="Times New Roman"/>
                <w:bCs/>
                <w:color w:val="000000"/>
              </w:rPr>
              <w:t xml:space="preserve">Çalışma Ofisi </w:t>
            </w:r>
          </w:p>
        </w:tc>
        <w:tc>
          <w:tcPr>
            <w:tcW w:w="2126" w:type="dxa"/>
            <w:noWrap/>
          </w:tcPr>
          <w:p w:rsidR="00DA32F1" w:rsidRPr="00C71C42" w:rsidRDefault="00DA32F1" w:rsidP="00DA32F1">
            <w:pPr>
              <w:jc w:val="center"/>
              <w:rPr>
                <w:rFonts w:cs="Times New Roman"/>
                <w:color w:val="000000"/>
              </w:rPr>
            </w:pPr>
            <w:r w:rsidRPr="00C71C42">
              <w:rPr>
                <w:rFonts w:cs="Times New Roman"/>
                <w:color w:val="000000"/>
              </w:rPr>
              <w:t>12.6</w:t>
            </w:r>
          </w:p>
        </w:tc>
      </w:tr>
      <w:tr w:rsidR="00DA32F1" w:rsidRPr="00C71C42" w:rsidTr="00DA32F1">
        <w:trPr>
          <w:trHeight w:val="397"/>
        </w:trPr>
        <w:tc>
          <w:tcPr>
            <w:tcW w:w="6946" w:type="dxa"/>
            <w:noWrap/>
            <w:hideMark/>
          </w:tcPr>
          <w:p w:rsidR="00DA32F1" w:rsidRPr="00C71C42" w:rsidRDefault="00DA32F1" w:rsidP="00DA32F1">
            <w:pPr>
              <w:rPr>
                <w:rFonts w:cs="Times New Roman"/>
                <w:bCs/>
                <w:color w:val="000000"/>
              </w:rPr>
            </w:pPr>
            <w:r w:rsidRPr="00C71C42">
              <w:rPr>
                <w:rFonts w:cs="Times New Roman"/>
                <w:bCs/>
                <w:color w:val="000000"/>
              </w:rPr>
              <w:t>Çalışma Ofisi</w:t>
            </w:r>
          </w:p>
        </w:tc>
        <w:tc>
          <w:tcPr>
            <w:tcW w:w="2126" w:type="dxa"/>
            <w:noWrap/>
          </w:tcPr>
          <w:p w:rsidR="00DA32F1" w:rsidRPr="00C71C42" w:rsidRDefault="00DA32F1" w:rsidP="00DA32F1">
            <w:pPr>
              <w:jc w:val="center"/>
              <w:rPr>
                <w:rFonts w:cs="Times New Roman"/>
                <w:color w:val="000000"/>
              </w:rPr>
            </w:pPr>
            <w:r w:rsidRPr="00C71C42">
              <w:rPr>
                <w:rFonts w:cs="Times New Roman"/>
                <w:color w:val="000000"/>
              </w:rPr>
              <w:t>11.8</w:t>
            </w:r>
          </w:p>
        </w:tc>
      </w:tr>
      <w:tr w:rsidR="00DA32F1" w:rsidRPr="00C71C42" w:rsidTr="00DA32F1">
        <w:trPr>
          <w:trHeight w:val="326"/>
        </w:trPr>
        <w:tc>
          <w:tcPr>
            <w:tcW w:w="6946" w:type="dxa"/>
            <w:noWrap/>
            <w:hideMark/>
          </w:tcPr>
          <w:p w:rsidR="00DA32F1" w:rsidRPr="00C71C42" w:rsidRDefault="00DA32F1" w:rsidP="00DA32F1">
            <w:pPr>
              <w:rPr>
                <w:rFonts w:cs="Times New Roman"/>
                <w:bCs/>
                <w:color w:val="000000"/>
              </w:rPr>
            </w:pPr>
            <w:r w:rsidRPr="00C71C42">
              <w:rPr>
                <w:rFonts w:cs="Times New Roman"/>
                <w:bCs/>
                <w:color w:val="000000"/>
              </w:rPr>
              <w:t xml:space="preserve">Çalışma Ofisi </w:t>
            </w:r>
          </w:p>
        </w:tc>
        <w:tc>
          <w:tcPr>
            <w:tcW w:w="2126" w:type="dxa"/>
            <w:noWrap/>
          </w:tcPr>
          <w:p w:rsidR="00DA32F1" w:rsidRPr="00C71C42" w:rsidRDefault="00DA32F1" w:rsidP="00DA32F1">
            <w:pPr>
              <w:jc w:val="center"/>
              <w:rPr>
                <w:rFonts w:cs="Times New Roman"/>
                <w:color w:val="000000"/>
              </w:rPr>
            </w:pPr>
            <w:r w:rsidRPr="00C71C42">
              <w:rPr>
                <w:rFonts w:cs="Times New Roman"/>
                <w:color w:val="000000"/>
              </w:rPr>
              <w:t>22.8</w:t>
            </w:r>
          </w:p>
        </w:tc>
      </w:tr>
      <w:tr w:rsidR="00DA32F1" w:rsidRPr="00C71C42" w:rsidTr="00DA32F1">
        <w:trPr>
          <w:trHeight w:val="397"/>
        </w:trPr>
        <w:tc>
          <w:tcPr>
            <w:tcW w:w="6866" w:type="dxa"/>
            <w:noWrap/>
            <w:hideMark/>
          </w:tcPr>
          <w:p w:rsidR="00DA32F1" w:rsidRPr="00C71C42" w:rsidRDefault="00DA32F1" w:rsidP="00DA32F1">
            <w:pPr>
              <w:rPr>
                <w:rFonts w:cs="Times New Roman"/>
                <w:bCs/>
                <w:color w:val="000000"/>
              </w:rPr>
            </w:pPr>
            <w:r w:rsidRPr="00C71C42">
              <w:rPr>
                <w:rFonts w:cs="Times New Roman"/>
                <w:bCs/>
                <w:color w:val="000000"/>
              </w:rPr>
              <w:t xml:space="preserve"> Çalışma Ofisi</w:t>
            </w:r>
          </w:p>
        </w:tc>
        <w:tc>
          <w:tcPr>
            <w:tcW w:w="2126" w:type="dxa"/>
            <w:noWrap/>
          </w:tcPr>
          <w:p w:rsidR="00DA32F1" w:rsidRPr="00C71C42" w:rsidRDefault="00DA32F1" w:rsidP="00DA32F1">
            <w:pPr>
              <w:jc w:val="center"/>
              <w:rPr>
                <w:rFonts w:cs="Times New Roman"/>
                <w:color w:val="000000"/>
              </w:rPr>
            </w:pPr>
            <w:r w:rsidRPr="00C71C42">
              <w:rPr>
                <w:rFonts w:cs="Times New Roman"/>
                <w:color w:val="000000"/>
              </w:rPr>
              <w:t>14</w:t>
            </w:r>
          </w:p>
        </w:tc>
      </w:tr>
      <w:tr w:rsidR="00DA32F1" w:rsidRPr="00C71C42" w:rsidTr="00DA32F1">
        <w:trPr>
          <w:trHeight w:val="397"/>
        </w:trPr>
        <w:tc>
          <w:tcPr>
            <w:tcW w:w="6946" w:type="dxa"/>
            <w:noWrap/>
            <w:hideMark/>
          </w:tcPr>
          <w:p w:rsidR="00DA32F1" w:rsidRPr="00C71C42" w:rsidRDefault="00DA32F1" w:rsidP="00DA32F1">
            <w:pPr>
              <w:rPr>
                <w:rFonts w:cs="Times New Roman"/>
                <w:bCs/>
                <w:color w:val="000000"/>
              </w:rPr>
            </w:pPr>
            <w:r w:rsidRPr="00C71C42">
              <w:rPr>
                <w:rFonts w:cs="Times New Roman"/>
                <w:bCs/>
                <w:color w:val="000000"/>
              </w:rPr>
              <w:t>Çalışma Ofisi</w:t>
            </w:r>
          </w:p>
        </w:tc>
        <w:tc>
          <w:tcPr>
            <w:tcW w:w="2126" w:type="dxa"/>
            <w:noWrap/>
          </w:tcPr>
          <w:p w:rsidR="00DA32F1" w:rsidRPr="00C71C42" w:rsidRDefault="00DA32F1" w:rsidP="00DA32F1">
            <w:pPr>
              <w:jc w:val="center"/>
              <w:rPr>
                <w:rFonts w:cs="Times New Roman"/>
                <w:color w:val="000000"/>
              </w:rPr>
            </w:pPr>
            <w:r w:rsidRPr="00C71C42">
              <w:rPr>
                <w:rFonts w:cs="Times New Roman"/>
                <w:color w:val="000000"/>
              </w:rPr>
              <w:t>12</w:t>
            </w:r>
          </w:p>
        </w:tc>
      </w:tr>
      <w:tr w:rsidR="00DA32F1" w:rsidRPr="00C71C42" w:rsidTr="00DA32F1">
        <w:trPr>
          <w:trHeight w:val="397"/>
        </w:trPr>
        <w:tc>
          <w:tcPr>
            <w:tcW w:w="6946" w:type="dxa"/>
            <w:noWrap/>
            <w:hideMark/>
          </w:tcPr>
          <w:p w:rsidR="00DA32F1" w:rsidRPr="00C71C42" w:rsidRDefault="00DA32F1" w:rsidP="00DA32F1">
            <w:pPr>
              <w:rPr>
                <w:rFonts w:cs="Times New Roman"/>
                <w:bCs/>
                <w:color w:val="000000"/>
              </w:rPr>
            </w:pPr>
            <w:r w:rsidRPr="00C71C42">
              <w:rPr>
                <w:rFonts w:cs="Times New Roman"/>
                <w:bCs/>
                <w:color w:val="000000"/>
              </w:rPr>
              <w:t xml:space="preserve">Çalışma Ofisi  </w:t>
            </w:r>
          </w:p>
        </w:tc>
        <w:tc>
          <w:tcPr>
            <w:tcW w:w="2126" w:type="dxa"/>
            <w:noWrap/>
          </w:tcPr>
          <w:p w:rsidR="00DA32F1" w:rsidRPr="00C71C42" w:rsidRDefault="00DA32F1" w:rsidP="00DA32F1">
            <w:pPr>
              <w:jc w:val="center"/>
              <w:rPr>
                <w:rFonts w:cs="Times New Roman"/>
                <w:color w:val="000000"/>
              </w:rPr>
            </w:pPr>
            <w:r w:rsidRPr="00C71C42">
              <w:rPr>
                <w:rFonts w:cs="Times New Roman"/>
                <w:color w:val="000000"/>
              </w:rPr>
              <w:t>12.2</w:t>
            </w:r>
          </w:p>
        </w:tc>
      </w:tr>
      <w:tr w:rsidR="00DA32F1" w:rsidRPr="00C71C42" w:rsidTr="00DA32F1">
        <w:trPr>
          <w:trHeight w:val="397"/>
        </w:trPr>
        <w:tc>
          <w:tcPr>
            <w:tcW w:w="6946" w:type="dxa"/>
            <w:noWrap/>
            <w:hideMark/>
          </w:tcPr>
          <w:p w:rsidR="00DA32F1" w:rsidRPr="00C71C42" w:rsidRDefault="00DA32F1" w:rsidP="00DA32F1">
            <w:pPr>
              <w:rPr>
                <w:rFonts w:cs="Times New Roman"/>
                <w:bCs/>
                <w:color w:val="000000"/>
              </w:rPr>
            </w:pPr>
            <w:r w:rsidRPr="00C71C42">
              <w:rPr>
                <w:rFonts w:cs="Times New Roman"/>
                <w:bCs/>
                <w:color w:val="000000"/>
              </w:rPr>
              <w:t xml:space="preserve">Çalışma Ofisi </w:t>
            </w:r>
          </w:p>
        </w:tc>
        <w:tc>
          <w:tcPr>
            <w:tcW w:w="2126" w:type="dxa"/>
            <w:noWrap/>
          </w:tcPr>
          <w:p w:rsidR="00DA32F1" w:rsidRPr="00C71C42" w:rsidRDefault="00DA32F1" w:rsidP="00DA32F1">
            <w:pPr>
              <w:jc w:val="center"/>
              <w:rPr>
                <w:rFonts w:cs="Times New Roman"/>
                <w:color w:val="000000"/>
              </w:rPr>
            </w:pPr>
            <w:r w:rsidRPr="00C71C42">
              <w:rPr>
                <w:rFonts w:cs="Times New Roman"/>
                <w:color w:val="000000"/>
              </w:rPr>
              <w:t>25.2</w:t>
            </w:r>
          </w:p>
        </w:tc>
      </w:tr>
      <w:tr w:rsidR="00DA32F1" w:rsidRPr="00C71C42" w:rsidTr="00DA32F1">
        <w:trPr>
          <w:trHeight w:val="397"/>
        </w:trPr>
        <w:tc>
          <w:tcPr>
            <w:tcW w:w="6946" w:type="dxa"/>
            <w:noWrap/>
            <w:hideMark/>
          </w:tcPr>
          <w:p w:rsidR="00DA32F1" w:rsidRPr="00C71C42" w:rsidRDefault="00DA32F1" w:rsidP="00DA32F1">
            <w:pPr>
              <w:rPr>
                <w:rFonts w:cs="Times New Roman"/>
                <w:bCs/>
                <w:color w:val="000000"/>
              </w:rPr>
            </w:pPr>
            <w:r w:rsidRPr="00C71C42">
              <w:rPr>
                <w:rFonts w:cs="Times New Roman"/>
                <w:bCs/>
                <w:color w:val="000000"/>
              </w:rPr>
              <w:t xml:space="preserve">Çalışma Ofisi </w:t>
            </w:r>
          </w:p>
        </w:tc>
        <w:tc>
          <w:tcPr>
            <w:tcW w:w="2126" w:type="dxa"/>
            <w:noWrap/>
          </w:tcPr>
          <w:p w:rsidR="00DA32F1" w:rsidRPr="00C71C42" w:rsidRDefault="00DA32F1" w:rsidP="00DA32F1">
            <w:pPr>
              <w:jc w:val="center"/>
              <w:rPr>
                <w:rFonts w:cs="Times New Roman"/>
                <w:color w:val="000000"/>
              </w:rPr>
            </w:pPr>
            <w:r w:rsidRPr="00C71C42">
              <w:rPr>
                <w:rFonts w:cs="Times New Roman"/>
                <w:color w:val="000000"/>
              </w:rPr>
              <w:t>11.8</w:t>
            </w:r>
          </w:p>
        </w:tc>
      </w:tr>
      <w:tr w:rsidR="00DA32F1" w:rsidRPr="00C71C42" w:rsidTr="00DA32F1">
        <w:trPr>
          <w:trHeight w:val="397"/>
        </w:trPr>
        <w:tc>
          <w:tcPr>
            <w:tcW w:w="6946" w:type="dxa"/>
            <w:noWrap/>
            <w:hideMark/>
          </w:tcPr>
          <w:p w:rsidR="00DA32F1" w:rsidRPr="00C71C42" w:rsidRDefault="00DA32F1" w:rsidP="00DA32F1">
            <w:pPr>
              <w:rPr>
                <w:rFonts w:cs="Times New Roman"/>
                <w:bCs/>
                <w:color w:val="000000"/>
              </w:rPr>
            </w:pPr>
            <w:r w:rsidRPr="00C71C42">
              <w:rPr>
                <w:rFonts w:cs="Times New Roman"/>
                <w:bCs/>
                <w:color w:val="000000"/>
              </w:rPr>
              <w:t xml:space="preserve">Çalışma Ofisi </w:t>
            </w:r>
          </w:p>
        </w:tc>
        <w:tc>
          <w:tcPr>
            <w:tcW w:w="2126" w:type="dxa"/>
            <w:noWrap/>
          </w:tcPr>
          <w:p w:rsidR="00DA32F1" w:rsidRPr="00C71C42" w:rsidRDefault="00DA32F1" w:rsidP="00DA32F1">
            <w:pPr>
              <w:jc w:val="center"/>
              <w:rPr>
                <w:rFonts w:cs="Times New Roman"/>
                <w:color w:val="000000"/>
              </w:rPr>
            </w:pPr>
            <w:r w:rsidRPr="00C71C42">
              <w:rPr>
                <w:rFonts w:cs="Times New Roman"/>
                <w:color w:val="000000"/>
              </w:rPr>
              <w:t>24.4</w:t>
            </w:r>
          </w:p>
        </w:tc>
      </w:tr>
      <w:tr w:rsidR="00DA32F1" w:rsidRPr="00C71C42" w:rsidTr="00DA32F1">
        <w:trPr>
          <w:trHeight w:val="397"/>
        </w:trPr>
        <w:tc>
          <w:tcPr>
            <w:tcW w:w="6946" w:type="dxa"/>
            <w:noWrap/>
            <w:hideMark/>
          </w:tcPr>
          <w:p w:rsidR="00DA32F1" w:rsidRPr="00C71C42" w:rsidRDefault="00DA32F1" w:rsidP="00DA32F1">
            <w:pPr>
              <w:rPr>
                <w:rFonts w:cs="Times New Roman"/>
                <w:bCs/>
                <w:color w:val="000000"/>
              </w:rPr>
            </w:pPr>
            <w:r w:rsidRPr="00C71C42">
              <w:rPr>
                <w:rFonts w:cs="Times New Roman"/>
                <w:bCs/>
                <w:color w:val="000000"/>
              </w:rPr>
              <w:t xml:space="preserve">Çalışma Ofisi  </w:t>
            </w:r>
          </w:p>
        </w:tc>
        <w:tc>
          <w:tcPr>
            <w:tcW w:w="2126" w:type="dxa"/>
            <w:noWrap/>
          </w:tcPr>
          <w:p w:rsidR="00DA32F1" w:rsidRPr="00C71C42" w:rsidRDefault="00DA32F1" w:rsidP="00DA32F1">
            <w:pPr>
              <w:jc w:val="center"/>
              <w:rPr>
                <w:rFonts w:cs="Times New Roman"/>
                <w:color w:val="000000"/>
              </w:rPr>
            </w:pPr>
            <w:r w:rsidRPr="00C71C42">
              <w:rPr>
                <w:rFonts w:cs="Times New Roman"/>
                <w:color w:val="000000"/>
              </w:rPr>
              <w:t>12.2</w:t>
            </w:r>
          </w:p>
        </w:tc>
      </w:tr>
      <w:tr w:rsidR="00DA32F1" w:rsidRPr="00C71C42" w:rsidTr="00DA32F1">
        <w:trPr>
          <w:trHeight w:val="397"/>
        </w:trPr>
        <w:tc>
          <w:tcPr>
            <w:tcW w:w="6946" w:type="dxa"/>
            <w:noWrap/>
            <w:hideMark/>
          </w:tcPr>
          <w:p w:rsidR="00DA32F1" w:rsidRPr="00C71C42" w:rsidRDefault="00DA32F1" w:rsidP="00DA32F1">
            <w:pPr>
              <w:rPr>
                <w:rFonts w:cs="Times New Roman"/>
                <w:bCs/>
                <w:color w:val="000000"/>
              </w:rPr>
            </w:pPr>
            <w:r w:rsidRPr="00C71C42">
              <w:rPr>
                <w:rFonts w:cs="Times New Roman"/>
                <w:bCs/>
                <w:color w:val="000000"/>
              </w:rPr>
              <w:t xml:space="preserve">Çalışma Ofisi  </w:t>
            </w:r>
          </w:p>
        </w:tc>
        <w:tc>
          <w:tcPr>
            <w:tcW w:w="2126" w:type="dxa"/>
            <w:noWrap/>
          </w:tcPr>
          <w:p w:rsidR="00DA32F1" w:rsidRPr="00C71C42" w:rsidRDefault="00DA32F1" w:rsidP="00DA32F1">
            <w:pPr>
              <w:jc w:val="center"/>
              <w:rPr>
                <w:rFonts w:cs="Times New Roman"/>
                <w:color w:val="000000"/>
              </w:rPr>
            </w:pPr>
            <w:r w:rsidRPr="00C71C42">
              <w:rPr>
                <w:rFonts w:cs="Times New Roman"/>
                <w:color w:val="000000"/>
              </w:rPr>
              <w:t>18.6</w:t>
            </w:r>
          </w:p>
        </w:tc>
      </w:tr>
      <w:tr w:rsidR="00DA32F1" w:rsidRPr="00C71C42" w:rsidTr="00DA32F1">
        <w:trPr>
          <w:trHeight w:val="397"/>
        </w:trPr>
        <w:tc>
          <w:tcPr>
            <w:tcW w:w="6946" w:type="dxa"/>
            <w:noWrap/>
            <w:hideMark/>
          </w:tcPr>
          <w:p w:rsidR="00DA32F1" w:rsidRPr="00C71C42" w:rsidRDefault="00DA32F1" w:rsidP="00DA32F1">
            <w:pPr>
              <w:rPr>
                <w:rFonts w:cs="Times New Roman"/>
                <w:bCs/>
                <w:color w:val="000000"/>
              </w:rPr>
            </w:pPr>
            <w:r w:rsidRPr="00C71C42">
              <w:rPr>
                <w:rFonts w:cs="Times New Roman"/>
                <w:bCs/>
                <w:color w:val="000000"/>
              </w:rPr>
              <w:t xml:space="preserve">Çalışma Ofisi  </w:t>
            </w:r>
          </w:p>
        </w:tc>
        <w:tc>
          <w:tcPr>
            <w:tcW w:w="2126" w:type="dxa"/>
            <w:noWrap/>
          </w:tcPr>
          <w:p w:rsidR="00DA32F1" w:rsidRPr="00C71C42" w:rsidRDefault="00DA32F1" w:rsidP="00DA32F1">
            <w:pPr>
              <w:jc w:val="center"/>
              <w:rPr>
                <w:rFonts w:cs="Times New Roman"/>
                <w:color w:val="000000"/>
              </w:rPr>
            </w:pPr>
            <w:r w:rsidRPr="00C71C42">
              <w:rPr>
                <w:rFonts w:cs="Times New Roman"/>
                <w:color w:val="000000"/>
              </w:rPr>
              <w:t>15.4</w:t>
            </w:r>
          </w:p>
        </w:tc>
      </w:tr>
      <w:tr w:rsidR="00DA32F1" w:rsidRPr="00C71C42" w:rsidTr="00DA32F1">
        <w:trPr>
          <w:trHeight w:val="397"/>
        </w:trPr>
        <w:tc>
          <w:tcPr>
            <w:tcW w:w="6946" w:type="dxa"/>
            <w:noWrap/>
            <w:hideMark/>
          </w:tcPr>
          <w:p w:rsidR="00DA32F1" w:rsidRPr="00C71C42" w:rsidRDefault="00DA32F1" w:rsidP="00DA32F1">
            <w:pPr>
              <w:rPr>
                <w:rFonts w:cs="Times New Roman"/>
                <w:bCs/>
                <w:color w:val="000000"/>
              </w:rPr>
            </w:pPr>
            <w:r w:rsidRPr="00C71C42">
              <w:rPr>
                <w:rFonts w:cs="Times New Roman"/>
                <w:bCs/>
                <w:color w:val="000000"/>
              </w:rPr>
              <w:t xml:space="preserve">Çalışma Ofisi </w:t>
            </w:r>
          </w:p>
        </w:tc>
        <w:tc>
          <w:tcPr>
            <w:tcW w:w="2126" w:type="dxa"/>
            <w:noWrap/>
          </w:tcPr>
          <w:p w:rsidR="00DA32F1" w:rsidRPr="00C71C42" w:rsidRDefault="00DA32F1" w:rsidP="00DA32F1">
            <w:pPr>
              <w:jc w:val="center"/>
              <w:rPr>
                <w:rFonts w:cs="Times New Roman"/>
                <w:color w:val="000000"/>
              </w:rPr>
            </w:pPr>
            <w:r w:rsidRPr="00C71C42">
              <w:rPr>
                <w:rFonts w:cs="Times New Roman"/>
                <w:color w:val="000000"/>
              </w:rPr>
              <w:t>16.4</w:t>
            </w:r>
          </w:p>
        </w:tc>
      </w:tr>
      <w:tr w:rsidR="00DA32F1" w:rsidRPr="00C71C42" w:rsidTr="00DA32F1">
        <w:trPr>
          <w:trHeight w:val="397"/>
        </w:trPr>
        <w:tc>
          <w:tcPr>
            <w:tcW w:w="6946" w:type="dxa"/>
            <w:noWrap/>
            <w:hideMark/>
          </w:tcPr>
          <w:p w:rsidR="00DA32F1" w:rsidRPr="00C71C42" w:rsidRDefault="00DA32F1" w:rsidP="00DA32F1">
            <w:pPr>
              <w:rPr>
                <w:rFonts w:cs="Times New Roman"/>
                <w:bCs/>
                <w:color w:val="000000"/>
              </w:rPr>
            </w:pPr>
            <w:r w:rsidRPr="00C71C42">
              <w:rPr>
                <w:rFonts w:cs="Times New Roman"/>
                <w:bCs/>
                <w:color w:val="000000"/>
              </w:rPr>
              <w:t xml:space="preserve">Çalışma Ofisi </w:t>
            </w:r>
          </w:p>
        </w:tc>
        <w:tc>
          <w:tcPr>
            <w:tcW w:w="2126" w:type="dxa"/>
            <w:noWrap/>
          </w:tcPr>
          <w:p w:rsidR="00DA32F1" w:rsidRPr="00C71C42" w:rsidRDefault="00DA32F1" w:rsidP="00DA32F1">
            <w:pPr>
              <w:jc w:val="center"/>
              <w:rPr>
                <w:rFonts w:cs="Times New Roman"/>
                <w:color w:val="000000"/>
              </w:rPr>
            </w:pPr>
            <w:r w:rsidRPr="00C71C42">
              <w:rPr>
                <w:rFonts w:cs="Times New Roman"/>
                <w:color w:val="000000"/>
              </w:rPr>
              <w:t>14.4</w:t>
            </w:r>
          </w:p>
        </w:tc>
      </w:tr>
      <w:tr w:rsidR="00DA32F1" w:rsidRPr="00C71C42" w:rsidTr="00DA32F1">
        <w:trPr>
          <w:trHeight w:val="397"/>
        </w:trPr>
        <w:tc>
          <w:tcPr>
            <w:tcW w:w="6946" w:type="dxa"/>
            <w:noWrap/>
            <w:hideMark/>
          </w:tcPr>
          <w:p w:rsidR="00DA32F1" w:rsidRPr="00C71C42" w:rsidRDefault="00DA32F1" w:rsidP="00DA32F1">
            <w:pPr>
              <w:rPr>
                <w:rFonts w:cs="Times New Roman"/>
                <w:bCs/>
                <w:color w:val="000000"/>
              </w:rPr>
            </w:pPr>
            <w:r w:rsidRPr="00C71C42">
              <w:rPr>
                <w:rFonts w:cs="Times New Roman"/>
                <w:bCs/>
                <w:color w:val="000000"/>
              </w:rPr>
              <w:t xml:space="preserve">Çalışma Ofisi </w:t>
            </w:r>
          </w:p>
        </w:tc>
        <w:tc>
          <w:tcPr>
            <w:tcW w:w="2126" w:type="dxa"/>
            <w:noWrap/>
          </w:tcPr>
          <w:p w:rsidR="00DA32F1" w:rsidRPr="00C71C42" w:rsidRDefault="00DA32F1" w:rsidP="00DA32F1">
            <w:pPr>
              <w:jc w:val="center"/>
              <w:rPr>
                <w:rFonts w:cs="Times New Roman"/>
                <w:color w:val="000000"/>
              </w:rPr>
            </w:pPr>
            <w:r w:rsidRPr="00C71C42">
              <w:rPr>
                <w:rFonts w:cs="Times New Roman"/>
                <w:color w:val="000000"/>
              </w:rPr>
              <w:t>14.7</w:t>
            </w:r>
          </w:p>
        </w:tc>
      </w:tr>
      <w:tr w:rsidR="00DA32F1" w:rsidRPr="00C71C42" w:rsidTr="00DA32F1">
        <w:trPr>
          <w:trHeight w:val="397"/>
        </w:trPr>
        <w:tc>
          <w:tcPr>
            <w:tcW w:w="6946" w:type="dxa"/>
            <w:noWrap/>
            <w:hideMark/>
          </w:tcPr>
          <w:p w:rsidR="00DA32F1" w:rsidRPr="00C71C42" w:rsidRDefault="00DA32F1" w:rsidP="00DA32F1">
            <w:pPr>
              <w:rPr>
                <w:rFonts w:cs="Times New Roman"/>
                <w:bCs/>
                <w:color w:val="000000"/>
              </w:rPr>
            </w:pPr>
            <w:r w:rsidRPr="00C71C42">
              <w:rPr>
                <w:rFonts w:cs="Times New Roman"/>
                <w:bCs/>
                <w:color w:val="000000"/>
              </w:rPr>
              <w:t xml:space="preserve">Çalışma Ofisi </w:t>
            </w:r>
          </w:p>
        </w:tc>
        <w:tc>
          <w:tcPr>
            <w:tcW w:w="2126" w:type="dxa"/>
            <w:noWrap/>
          </w:tcPr>
          <w:p w:rsidR="00DA32F1" w:rsidRPr="00C71C42" w:rsidRDefault="00DA32F1" w:rsidP="00DA32F1">
            <w:pPr>
              <w:jc w:val="center"/>
              <w:rPr>
                <w:rFonts w:cs="Times New Roman"/>
                <w:color w:val="000000"/>
              </w:rPr>
            </w:pPr>
            <w:r w:rsidRPr="00C71C42">
              <w:rPr>
                <w:rFonts w:cs="Times New Roman"/>
                <w:color w:val="000000"/>
              </w:rPr>
              <w:t>15.1</w:t>
            </w:r>
          </w:p>
        </w:tc>
      </w:tr>
      <w:tr w:rsidR="00DA32F1" w:rsidRPr="00C71C42" w:rsidTr="00DA32F1">
        <w:trPr>
          <w:trHeight w:val="397"/>
        </w:trPr>
        <w:tc>
          <w:tcPr>
            <w:tcW w:w="6946" w:type="dxa"/>
            <w:noWrap/>
            <w:hideMark/>
          </w:tcPr>
          <w:p w:rsidR="00DA32F1" w:rsidRPr="00C71C42" w:rsidRDefault="00DA32F1" w:rsidP="00DA32F1">
            <w:pPr>
              <w:rPr>
                <w:rFonts w:cs="Times New Roman"/>
                <w:bCs/>
                <w:color w:val="000000"/>
              </w:rPr>
            </w:pPr>
            <w:r w:rsidRPr="00C71C42">
              <w:rPr>
                <w:rFonts w:cs="Times New Roman"/>
                <w:bCs/>
                <w:color w:val="000000"/>
              </w:rPr>
              <w:t xml:space="preserve">Çalışma Ofisi  </w:t>
            </w:r>
          </w:p>
        </w:tc>
        <w:tc>
          <w:tcPr>
            <w:tcW w:w="2126" w:type="dxa"/>
            <w:noWrap/>
          </w:tcPr>
          <w:p w:rsidR="00DA32F1" w:rsidRPr="00C71C42" w:rsidRDefault="00DA32F1" w:rsidP="00DA32F1">
            <w:pPr>
              <w:jc w:val="center"/>
              <w:rPr>
                <w:rFonts w:cs="Times New Roman"/>
                <w:color w:val="000000"/>
              </w:rPr>
            </w:pPr>
            <w:r w:rsidRPr="00C71C42">
              <w:rPr>
                <w:rFonts w:cs="Times New Roman"/>
                <w:color w:val="000000"/>
              </w:rPr>
              <w:t>30.6</w:t>
            </w:r>
          </w:p>
        </w:tc>
      </w:tr>
      <w:tr w:rsidR="00DA32F1" w:rsidRPr="00C71C42" w:rsidTr="00DA32F1">
        <w:trPr>
          <w:trHeight w:val="397"/>
        </w:trPr>
        <w:tc>
          <w:tcPr>
            <w:tcW w:w="6946" w:type="dxa"/>
            <w:noWrap/>
          </w:tcPr>
          <w:p w:rsidR="00DA32F1" w:rsidRPr="00C71C42" w:rsidRDefault="00DA32F1" w:rsidP="00DA32F1">
            <w:pPr>
              <w:rPr>
                <w:rFonts w:cs="Times New Roman"/>
                <w:bCs/>
                <w:color w:val="000000"/>
              </w:rPr>
            </w:pPr>
            <w:r w:rsidRPr="00C71C42">
              <w:rPr>
                <w:rFonts w:cs="Times New Roman"/>
                <w:bCs/>
                <w:color w:val="000000"/>
              </w:rPr>
              <w:t>Çalışma Ofisi</w:t>
            </w:r>
          </w:p>
        </w:tc>
        <w:tc>
          <w:tcPr>
            <w:tcW w:w="2126" w:type="dxa"/>
            <w:noWrap/>
          </w:tcPr>
          <w:p w:rsidR="00DA32F1" w:rsidRPr="00C71C42" w:rsidRDefault="00DA32F1" w:rsidP="00DA32F1">
            <w:pPr>
              <w:jc w:val="center"/>
              <w:rPr>
                <w:rFonts w:cs="Times New Roman"/>
                <w:color w:val="000000"/>
              </w:rPr>
            </w:pPr>
            <w:r w:rsidRPr="00C71C42">
              <w:rPr>
                <w:rFonts w:cs="Times New Roman"/>
                <w:color w:val="000000"/>
              </w:rPr>
              <w:t>14.4</w:t>
            </w:r>
          </w:p>
        </w:tc>
      </w:tr>
      <w:tr w:rsidR="00DA32F1" w:rsidRPr="00C71C42" w:rsidTr="00DA32F1">
        <w:trPr>
          <w:trHeight w:val="433"/>
        </w:trPr>
        <w:tc>
          <w:tcPr>
            <w:tcW w:w="6946" w:type="dxa"/>
            <w:noWrap/>
            <w:hideMark/>
          </w:tcPr>
          <w:p w:rsidR="00DA32F1" w:rsidRPr="00C71C42" w:rsidRDefault="00DA32F1" w:rsidP="00DA32F1">
            <w:pPr>
              <w:rPr>
                <w:rFonts w:cs="Times New Roman"/>
                <w:bCs/>
                <w:color w:val="000000"/>
              </w:rPr>
            </w:pPr>
            <w:r w:rsidRPr="00C71C42">
              <w:rPr>
                <w:rFonts w:cs="Times New Roman"/>
                <w:bCs/>
                <w:color w:val="000000"/>
              </w:rPr>
              <w:t>Çalışma Ofisi</w:t>
            </w:r>
          </w:p>
        </w:tc>
        <w:tc>
          <w:tcPr>
            <w:tcW w:w="2126" w:type="dxa"/>
            <w:noWrap/>
          </w:tcPr>
          <w:p w:rsidR="00DA32F1" w:rsidRPr="00C71C42" w:rsidRDefault="00DA32F1" w:rsidP="00DA32F1">
            <w:pPr>
              <w:jc w:val="center"/>
              <w:rPr>
                <w:rFonts w:cs="Times New Roman"/>
                <w:color w:val="000000"/>
              </w:rPr>
            </w:pPr>
            <w:r w:rsidRPr="00C71C42">
              <w:rPr>
                <w:rFonts w:cs="Times New Roman"/>
                <w:color w:val="000000"/>
              </w:rPr>
              <w:t>16.1</w:t>
            </w:r>
          </w:p>
        </w:tc>
      </w:tr>
    </w:tbl>
    <w:p w:rsidR="00F35CEE" w:rsidRPr="00C71C42" w:rsidRDefault="00F35CEE" w:rsidP="00F35CEE">
      <w:pPr>
        <w:rPr>
          <w:rFonts w:cs="Times New Roman"/>
          <w:b/>
        </w:rPr>
      </w:pPr>
    </w:p>
    <w:p w:rsidR="00DA32F1" w:rsidRPr="00C71C42" w:rsidRDefault="00DA32F1" w:rsidP="00F35CEE">
      <w:pPr>
        <w:rPr>
          <w:rFonts w:cs="Times New Roman"/>
          <w:b/>
        </w:rPr>
      </w:pPr>
    </w:p>
    <w:p w:rsidR="00DA32F1" w:rsidRPr="00C71C42" w:rsidRDefault="00DA32F1" w:rsidP="00F35CEE">
      <w:pPr>
        <w:rPr>
          <w:rFonts w:cs="Times New Roman"/>
          <w:b/>
        </w:rPr>
      </w:pPr>
    </w:p>
    <w:p w:rsidR="00DA32F1" w:rsidRPr="00C71C42" w:rsidRDefault="00DA32F1" w:rsidP="00F35CEE">
      <w:pPr>
        <w:rPr>
          <w:rFonts w:cs="Times New Roman"/>
          <w:b/>
        </w:rPr>
      </w:pPr>
    </w:p>
    <w:p w:rsidR="00D131FE" w:rsidRPr="00C71C42" w:rsidRDefault="00D131FE" w:rsidP="00F35CEE">
      <w:pPr>
        <w:rPr>
          <w:rFonts w:cs="Times New Roman"/>
          <w:b/>
        </w:rPr>
      </w:pPr>
    </w:p>
    <w:p w:rsidR="00D131FE" w:rsidRPr="00C71C42" w:rsidRDefault="00D131FE" w:rsidP="00F35CEE">
      <w:pPr>
        <w:rPr>
          <w:rFonts w:cs="Times New Roman"/>
          <w:b/>
        </w:rPr>
      </w:pPr>
    </w:p>
    <w:p w:rsidR="00D131FE" w:rsidRPr="00C71C42" w:rsidRDefault="00D131FE" w:rsidP="00F35CEE">
      <w:pPr>
        <w:rPr>
          <w:rFonts w:cs="Times New Roman"/>
          <w:b/>
        </w:rPr>
      </w:pPr>
    </w:p>
    <w:p w:rsidR="00D131FE" w:rsidRPr="00C71C42" w:rsidRDefault="00D131FE" w:rsidP="00F35CEE">
      <w:pPr>
        <w:rPr>
          <w:rFonts w:cs="Times New Roman"/>
          <w:b/>
        </w:rPr>
      </w:pPr>
    </w:p>
    <w:p w:rsidR="00D131FE" w:rsidRPr="00C71C42" w:rsidRDefault="00D131FE" w:rsidP="00F35CEE">
      <w:pPr>
        <w:rPr>
          <w:rFonts w:cs="Times New Roman"/>
          <w:b/>
        </w:rPr>
      </w:pPr>
    </w:p>
    <w:p w:rsidR="00DA32F1" w:rsidRPr="00C71C42" w:rsidRDefault="00DA32F1" w:rsidP="00F35CEE">
      <w:pPr>
        <w:rPr>
          <w:rFonts w:cs="Times New Roman"/>
          <w:b/>
        </w:rPr>
      </w:pPr>
    </w:p>
    <w:p w:rsidR="00DA32F1" w:rsidRPr="00C71C42" w:rsidRDefault="00DA32F1" w:rsidP="00F35CEE">
      <w:pPr>
        <w:rPr>
          <w:rFonts w:cs="Times New Roman"/>
          <w:b/>
        </w:rPr>
      </w:pPr>
    </w:p>
    <w:tbl>
      <w:tblPr>
        <w:tblW w:w="9072" w:type="dxa"/>
        <w:tblInd w:w="-10" w:type="dxa"/>
        <w:tblCellMar>
          <w:left w:w="70" w:type="dxa"/>
          <w:right w:w="70" w:type="dxa"/>
        </w:tblCellMar>
        <w:tblLook w:val="04A0" w:firstRow="1" w:lastRow="0" w:firstColumn="1" w:lastColumn="0" w:noHBand="0" w:noVBand="1"/>
      </w:tblPr>
      <w:tblGrid>
        <w:gridCol w:w="6946"/>
        <w:gridCol w:w="2126"/>
      </w:tblGrid>
      <w:tr w:rsidR="00DA32F1" w:rsidRPr="00C71C42" w:rsidTr="00DA32F1">
        <w:trPr>
          <w:trHeight w:val="382"/>
        </w:trPr>
        <w:tc>
          <w:tcPr>
            <w:tcW w:w="694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A32F1" w:rsidRPr="00C71C42" w:rsidRDefault="00DA32F1" w:rsidP="00DA32F1">
            <w:pPr>
              <w:spacing w:after="0"/>
              <w:rPr>
                <w:rFonts w:cs="Times New Roman"/>
              </w:rPr>
            </w:pPr>
            <w:r w:rsidRPr="00C71C42">
              <w:rPr>
                <w:rFonts w:cs="Times New Roman"/>
              </w:rPr>
              <w:t>3. Kat Planı</w:t>
            </w:r>
          </w:p>
        </w:tc>
        <w:tc>
          <w:tcPr>
            <w:tcW w:w="2126" w:type="dxa"/>
            <w:tcBorders>
              <w:top w:val="single" w:sz="8" w:space="0" w:color="auto"/>
              <w:left w:val="nil"/>
              <w:bottom w:val="single" w:sz="8" w:space="0" w:color="auto"/>
              <w:right w:val="single" w:sz="8" w:space="0" w:color="auto"/>
            </w:tcBorders>
            <w:shd w:val="clear" w:color="auto" w:fill="auto"/>
            <w:noWrap/>
            <w:vAlign w:val="center"/>
            <w:hideMark/>
          </w:tcPr>
          <w:p w:rsidR="00DA32F1" w:rsidRPr="00C71C42" w:rsidRDefault="00DA32F1" w:rsidP="00DA32F1">
            <w:pPr>
              <w:spacing w:after="0"/>
              <w:jc w:val="center"/>
              <w:rPr>
                <w:rFonts w:cs="Times New Roman"/>
                <w:b/>
                <w:bCs/>
              </w:rPr>
            </w:pPr>
            <w:r w:rsidRPr="00C71C42">
              <w:rPr>
                <w:rFonts w:cs="Times New Roman"/>
                <w:b/>
                <w:bCs/>
              </w:rPr>
              <w:t>m2</w:t>
            </w:r>
          </w:p>
        </w:tc>
      </w:tr>
      <w:tr w:rsidR="00DA32F1" w:rsidRPr="00C71C42" w:rsidTr="00DA32F1">
        <w:trPr>
          <w:trHeight w:val="397"/>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rsidR="00DA32F1" w:rsidRPr="00C71C42" w:rsidRDefault="00DA32F1" w:rsidP="00DA32F1">
            <w:pPr>
              <w:spacing w:after="0"/>
              <w:rPr>
                <w:rFonts w:cs="Times New Roman"/>
                <w:bCs/>
                <w:color w:val="000000"/>
              </w:rPr>
            </w:pPr>
            <w:r w:rsidRPr="00C71C42">
              <w:rPr>
                <w:rFonts w:cs="Times New Roman"/>
                <w:bCs/>
                <w:color w:val="000000"/>
              </w:rPr>
              <w:t>Çalışma Ofisi</w:t>
            </w:r>
          </w:p>
        </w:tc>
        <w:tc>
          <w:tcPr>
            <w:tcW w:w="2126" w:type="dxa"/>
            <w:tcBorders>
              <w:top w:val="nil"/>
              <w:left w:val="nil"/>
              <w:bottom w:val="single" w:sz="8" w:space="0" w:color="auto"/>
              <w:right w:val="single" w:sz="8" w:space="0" w:color="auto"/>
            </w:tcBorders>
            <w:shd w:val="clear" w:color="auto" w:fill="auto"/>
            <w:noWrap/>
            <w:vAlign w:val="center"/>
          </w:tcPr>
          <w:p w:rsidR="00DA32F1" w:rsidRPr="00C71C42" w:rsidRDefault="00DA32F1" w:rsidP="00DA32F1">
            <w:pPr>
              <w:spacing w:after="0"/>
              <w:jc w:val="center"/>
              <w:rPr>
                <w:rFonts w:cs="Times New Roman"/>
                <w:color w:val="000000"/>
              </w:rPr>
            </w:pPr>
            <w:r w:rsidRPr="00C71C42">
              <w:rPr>
                <w:rFonts w:cs="Times New Roman"/>
                <w:color w:val="000000"/>
              </w:rPr>
              <w:t>11.8</w:t>
            </w:r>
          </w:p>
        </w:tc>
      </w:tr>
      <w:tr w:rsidR="00DA32F1" w:rsidRPr="00C71C42" w:rsidTr="00DA32F1">
        <w:trPr>
          <w:trHeight w:val="397"/>
        </w:trPr>
        <w:tc>
          <w:tcPr>
            <w:tcW w:w="6946" w:type="dxa"/>
            <w:tcBorders>
              <w:top w:val="nil"/>
              <w:left w:val="single" w:sz="8" w:space="0" w:color="auto"/>
              <w:bottom w:val="single" w:sz="8" w:space="0" w:color="auto"/>
              <w:right w:val="single" w:sz="8" w:space="0" w:color="auto"/>
            </w:tcBorders>
            <w:shd w:val="clear" w:color="auto" w:fill="auto"/>
            <w:noWrap/>
            <w:vAlign w:val="center"/>
          </w:tcPr>
          <w:p w:rsidR="00DA32F1" w:rsidRPr="00C71C42" w:rsidRDefault="00DA32F1" w:rsidP="00DA32F1">
            <w:pPr>
              <w:spacing w:after="0"/>
              <w:rPr>
                <w:rFonts w:cs="Times New Roman"/>
                <w:bCs/>
                <w:color w:val="000000"/>
              </w:rPr>
            </w:pPr>
            <w:r w:rsidRPr="00C71C42">
              <w:rPr>
                <w:rFonts w:cs="Times New Roman"/>
                <w:bCs/>
                <w:color w:val="000000"/>
              </w:rPr>
              <w:t>Çalışma Ofisi</w:t>
            </w:r>
          </w:p>
        </w:tc>
        <w:tc>
          <w:tcPr>
            <w:tcW w:w="2126" w:type="dxa"/>
            <w:tcBorders>
              <w:top w:val="nil"/>
              <w:left w:val="nil"/>
              <w:bottom w:val="single" w:sz="8" w:space="0" w:color="auto"/>
              <w:right w:val="single" w:sz="8" w:space="0" w:color="auto"/>
            </w:tcBorders>
            <w:shd w:val="clear" w:color="auto" w:fill="auto"/>
            <w:noWrap/>
            <w:vAlign w:val="center"/>
          </w:tcPr>
          <w:p w:rsidR="00DA32F1" w:rsidRPr="00C71C42" w:rsidRDefault="00DA32F1" w:rsidP="00DA32F1">
            <w:pPr>
              <w:spacing w:after="0"/>
              <w:jc w:val="center"/>
              <w:rPr>
                <w:rFonts w:cs="Times New Roman"/>
                <w:color w:val="000000"/>
              </w:rPr>
            </w:pPr>
            <w:r w:rsidRPr="00C71C42">
              <w:rPr>
                <w:rFonts w:cs="Times New Roman"/>
                <w:color w:val="000000"/>
              </w:rPr>
              <w:t>16.1</w:t>
            </w:r>
          </w:p>
        </w:tc>
      </w:tr>
      <w:tr w:rsidR="00DA32F1" w:rsidRPr="00C71C42" w:rsidTr="00DA32F1">
        <w:trPr>
          <w:trHeight w:val="397"/>
        </w:trPr>
        <w:tc>
          <w:tcPr>
            <w:tcW w:w="6946" w:type="dxa"/>
            <w:tcBorders>
              <w:top w:val="nil"/>
              <w:left w:val="single" w:sz="8" w:space="0" w:color="auto"/>
              <w:bottom w:val="single" w:sz="8" w:space="0" w:color="auto"/>
              <w:right w:val="single" w:sz="8" w:space="0" w:color="auto"/>
            </w:tcBorders>
            <w:shd w:val="clear" w:color="auto" w:fill="auto"/>
            <w:noWrap/>
            <w:vAlign w:val="center"/>
          </w:tcPr>
          <w:p w:rsidR="00DA32F1" w:rsidRPr="00C71C42" w:rsidRDefault="00DA32F1" w:rsidP="00DA32F1">
            <w:pPr>
              <w:spacing w:after="0"/>
              <w:rPr>
                <w:rFonts w:cs="Times New Roman"/>
                <w:bCs/>
                <w:color w:val="000000"/>
              </w:rPr>
            </w:pPr>
            <w:r w:rsidRPr="00C71C42">
              <w:rPr>
                <w:rFonts w:cs="Times New Roman"/>
                <w:bCs/>
                <w:color w:val="000000"/>
              </w:rPr>
              <w:t>Çalışma Ofisi</w:t>
            </w:r>
          </w:p>
        </w:tc>
        <w:tc>
          <w:tcPr>
            <w:tcW w:w="2126" w:type="dxa"/>
            <w:tcBorders>
              <w:top w:val="nil"/>
              <w:left w:val="nil"/>
              <w:bottom w:val="single" w:sz="8" w:space="0" w:color="auto"/>
              <w:right w:val="single" w:sz="8" w:space="0" w:color="auto"/>
            </w:tcBorders>
            <w:shd w:val="clear" w:color="auto" w:fill="auto"/>
            <w:noWrap/>
            <w:vAlign w:val="center"/>
          </w:tcPr>
          <w:p w:rsidR="00DA32F1" w:rsidRPr="00C71C42" w:rsidRDefault="00DA32F1" w:rsidP="00DA32F1">
            <w:pPr>
              <w:spacing w:after="0"/>
              <w:jc w:val="center"/>
              <w:rPr>
                <w:rFonts w:cs="Times New Roman"/>
                <w:color w:val="000000"/>
              </w:rPr>
            </w:pPr>
            <w:r w:rsidRPr="00C71C42">
              <w:rPr>
                <w:rFonts w:cs="Times New Roman"/>
                <w:color w:val="000000"/>
              </w:rPr>
              <w:t>11</w:t>
            </w:r>
          </w:p>
        </w:tc>
      </w:tr>
      <w:tr w:rsidR="00DA32F1" w:rsidRPr="00C71C42" w:rsidTr="00DA32F1">
        <w:trPr>
          <w:trHeight w:val="397"/>
        </w:trPr>
        <w:tc>
          <w:tcPr>
            <w:tcW w:w="6946" w:type="dxa"/>
            <w:tcBorders>
              <w:top w:val="nil"/>
              <w:left w:val="single" w:sz="8" w:space="0" w:color="auto"/>
              <w:bottom w:val="single" w:sz="8" w:space="0" w:color="auto"/>
              <w:right w:val="single" w:sz="8" w:space="0" w:color="auto"/>
            </w:tcBorders>
            <w:shd w:val="clear" w:color="auto" w:fill="auto"/>
            <w:noWrap/>
            <w:vAlign w:val="center"/>
          </w:tcPr>
          <w:p w:rsidR="00DA32F1" w:rsidRPr="00C71C42" w:rsidRDefault="00DA32F1" w:rsidP="00DA32F1">
            <w:pPr>
              <w:spacing w:after="0"/>
              <w:rPr>
                <w:rFonts w:cs="Times New Roman"/>
                <w:bCs/>
                <w:color w:val="000000"/>
              </w:rPr>
            </w:pPr>
            <w:r w:rsidRPr="00C71C42">
              <w:rPr>
                <w:rFonts w:cs="Times New Roman"/>
                <w:bCs/>
                <w:color w:val="000000"/>
              </w:rPr>
              <w:t>Çalışma Ofisi</w:t>
            </w:r>
          </w:p>
        </w:tc>
        <w:tc>
          <w:tcPr>
            <w:tcW w:w="2126" w:type="dxa"/>
            <w:tcBorders>
              <w:top w:val="nil"/>
              <w:left w:val="nil"/>
              <w:bottom w:val="single" w:sz="8" w:space="0" w:color="auto"/>
              <w:right w:val="single" w:sz="8" w:space="0" w:color="auto"/>
            </w:tcBorders>
            <w:shd w:val="clear" w:color="auto" w:fill="auto"/>
            <w:noWrap/>
            <w:vAlign w:val="center"/>
          </w:tcPr>
          <w:p w:rsidR="00DA32F1" w:rsidRPr="00C71C42" w:rsidRDefault="00DA32F1" w:rsidP="00DA32F1">
            <w:pPr>
              <w:spacing w:after="0"/>
              <w:jc w:val="center"/>
              <w:rPr>
                <w:rFonts w:cs="Times New Roman"/>
                <w:color w:val="000000"/>
              </w:rPr>
            </w:pPr>
            <w:r w:rsidRPr="00C71C42">
              <w:rPr>
                <w:rFonts w:cs="Times New Roman"/>
                <w:color w:val="000000"/>
              </w:rPr>
              <w:t>21.1</w:t>
            </w:r>
          </w:p>
        </w:tc>
      </w:tr>
      <w:tr w:rsidR="00DA32F1" w:rsidRPr="00C71C42" w:rsidTr="00DA32F1">
        <w:trPr>
          <w:trHeight w:val="397"/>
        </w:trPr>
        <w:tc>
          <w:tcPr>
            <w:tcW w:w="6946" w:type="dxa"/>
            <w:tcBorders>
              <w:top w:val="nil"/>
              <w:left w:val="single" w:sz="8" w:space="0" w:color="auto"/>
              <w:bottom w:val="single" w:sz="8" w:space="0" w:color="auto"/>
              <w:right w:val="single" w:sz="8" w:space="0" w:color="auto"/>
            </w:tcBorders>
            <w:shd w:val="clear" w:color="auto" w:fill="auto"/>
            <w:noWrap/>
            <w:vAlign w:val="center"/>
          </w:tcPr>
          <w:p w:rsidR="00DA32F1" w:rsidRPr="00C71C42" w:rsidRDefault="00DA32F1" w:rsidP="00DA32F1">
            <w:pPr>
              <w:spacing w:after="0"/>
              <w:rPr>
                <w:rFonts w:cs="Times New Roman"/>
                <w:bCs/>
                <w:color w:val="000000"/>
              </w:rPr>
            </w:pPr>
            <w:r w:rsidRPr="00C71C42">
              <w:rPr>
                <w:rFonts w:cs="Times New Roman"/>
                <w:bCs/>
                <w:color w:val="000000"/>
              </w:rPr>
              <w:t>Çalışma Ofisi</w:t>
            </w:r>
          </w:p>
        </w:tc>
        <w:tc>
          <w:tcPr>
            <w:tcW w:w="2126" w:type="dxa"/>
            <w:tcBorders>
              <w:top w:val="nil"/>
              <w:left w:val="nil"/>
              <w:bottom w:val="single" w:sz="8" w:space="0" w:color="auto"/>
              <w:right w:val="single" w:sz="8" w:space="0" w:color="auto"/>
            </w:tcBorders>
            <w:shd w:val="clear" w:color="auto" w:fill="auto"/>
            <w:noWrap/>
            <w:vAlign w:val="center"/>
          </w:tcPr>
          <w:p w:rsidR="00DA32F1" w:rsidRPr="00C71C42" w:rsidRDefault="00DA32F1" w:rsidP="00DA32F1">
            <w:pPr>
              <w:spacing w:after="0"/>
              <w:jc w:val="center"/>
              <w:rPr>
                <w:rFonts w:cs="Times New Roman"/>
                <w:color w:val="000000"/>
              </w:rPr>
            </w:pPr>
            <w:r w:rsidRPr="00C71C42">
              <w:rPr>
                <w:rFonts w:cs="Times New Roman"/>
                <w:color w:val="000000"/>
              </w:rPr>
              <w:t>11.8</w:t>
            </w:r>
          </w:p>
        </w:tc>
      </w:tr>
      <w:tr w:rsidR="00DA32F1" w:rsidRPr="00C71C42" w:rsidTr="00DA32F1">
        <w:trPr>
          <w:trHeight w:val="397"/>
        </w:trPr>
        <w:tc>
          <w:tcPr>
            <w:tcW w:w="6946" w:type="dxa"/>
            <w:tcBorders>
              <w:top w:val="nil"/>
              <w:left w:val="single" w:sz="8" w:space="0" w:color="auto"/>
              <w:bottom w:val="single" w:sz="8" w:space="0" w:color="auto"/>
              <w:right w:val="single" w:sz="8" w:space="0" w:color="auto"/>
            </w:tcBorders>
            <w:shd w:val="clear" w:color="auto" w:fill="auto"/>
            <w:noWrap/>
            <w:vAlign w:val="center"/>
          </w:tcPr>
          <w:p w:rsidR="00DA32F1" w:rsidRPr="00C71C42" w:rsidRDefault="00DA32F1" w:rsidP="00DA32F1">
            <w:pPr>
              <w:spacing w:after="0"/>
              <w:rPr>
                <w:rFonts w:cs="Times New Roman"/>
                <w:bCs/>
                <w:color w:val="000000"/>
              </w:rPr>
            </w:pPr>
            <w:r w:rsidRPr="00C71C42">
              <w:rPr>
                <w:rFonts w:cs="Times New Roman"/>
                <w:bCs/>
                <w:color w:val="000000"/>
              </w:rPr>
              <w:t xml:space="preserve">Çalışma Ofisi  </w:t>
            </w:r>
          </w:p>
        </w:tc>
        <w:tc>
          <w:tcPr>
            <w:tcW w:w="2126" w:type="dxa"/>
            <w:tcBorders>
              <w:top w:val="nil"/>
              <w:left w:val="nil"/>
              <w:bottom w:val="single" w:sz="8" w:space="0" w:color="auto"/>
              <w:right w:val="single" w:sz="8" w:space="0" w:color="auto"/>
            </w:tcBorders>
            <w:shd w:val="clear" w:color="auto" w:fill="auto"/>
            <w:noWrap/>
            <w:vAlign w:val="center"/>
          </w:tcPr>
          <w:p w:rsidR="00DA32F1" w:rsidRPr="00C71C42" w:rsidRDefault="00DA32F1" w:rsidP="00DA32F1">
            <w:pPr>
              <w:spacing w:after="0"/>
              <w:jc w:val="center"/>
              <w:rPr>
                <w:rFonts w:cs="Times New Roman"/>
                <w:color w:val="000000"/>
              </w:rPr>
            </w:pPr>
            <w:r w:rsidRPr="00C71C42">
              <w:rPr>
                <w:rFonts w:cs="Times New Roman"/>
                <w:color w:val="000000"/>
              </w:rPr>
              <w:t>12.6</w:t>
            </w:r>
          </w:p>
        </w:tc>
      </w:tr>
      <w:tr w:rsidR="00DA32F1" w:rsidRPr="00C71C42" w:rsidTr="00DA32F1">
        <w:trPr>
          <w:trHeight w:val="397"/>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rsidR="00DA32F1" w:rsidRPr="00C71C42" w:rsidRDefault="00DA32F1" w:rsidP="00DA32F1">
            <w:pPr>
              <w:spacing w:after="0"/>
              <w:rPr>
                <w:rFonts w:cs="Times New Roman"/>
                <w:bCs/>
                <w:color w:val="000000"/>
              </w:rPr>
            </w:pPr>
            <w:r w:rsidRPr="00C71C42">
              <w:rPr>
                <w:rFonts w:cs="Times New Roman"/>
                <w:bCs/>
                <w:color w:val="000000"/>
              </w:rPr>
              <w:t>Çalışma Ofisi</w:t>
            </w:r>
          </w:p>
        </w:tc>
        <w:tc>
          <w:tcPr>
            <w:tcW w:w="2126" w:type="dxa"/>
            <w:tcBorders>
              <w:top w:val="nil"/>
              <w:left w:val="nil"/>
              <w:bottom w:val="single" w:sz="8" w:space="0" w:color="auto"/>
              <w:right w:val="single" w:sz="8" w:space="0" w:color="auto"/>
            </w:tcBorders>
            <w:shd w:val="clear" w:color="auto" w:fill="auto"/>
            <w:noWrap/>
            <w:vAlign w:val="center"/>
          </w:tcPr>
          <w:p w:rsidR="00DA32F1" w:rsidRPr="00C71C42" w:rsidRDefault="00DA32F1" w:rsidP="00DA32F1">
            <w:pPr>
              <w:spacing w:after="0"/>
              <w:jc w:val="center"/>
              <w:rPr>
                <w:rFonts w:cs="Times New Roman"/>
                <w:color w:val="000000"/>
              </w:rPr>
            </w:pPr>
            <w:r w:rsidRPr="00C71C42">
              <w:rPr>
                <w:rFonts w:cs="Times New Roman"/>
                <w:color w:val="000000"/>
              </w:rPr>
              <w:t>25.2</w:t>
            </w:r>
          </w:p>
        </w:tc>
      </w:tr>
      <w:tr w:rsidR="00DA32F1" w:rsidRPr="00C71C42" w:rsidTr="00DA32F1">
        <w:trPr>
          <w:trHeight w:val="397"/>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rsidR="00DA32F1" w:rsidRPr="00C71C42" w:rsidRDefault="00DA32F1" w:rsidP="00DA32F1">
            <w:pPr>
              <w:spacing w:after="0"/>
              <w:rPr>
                <w:rFonts w:cs="Times New Roman"/>
                <w:bCs/>
                <w:color w:val="000000"/>
              </w:rPr>
            </w:pPr>
            <w:r w:rsidRPr="00C71C42">
              <w:rPr>
                <w:rFonts w:cs="Times New Roman"/>
                <w:bCs/>
                <w:color w:val="000000"/>
              </w:rPr>
              <w:t>Çalışma Ofisi</w:t>
            </w:r>
          </w:p>
        </w:tc>
        <w:tc>
          <w:tcPr>
            <w:tcW w:w="2126" w:type="dxa"/>
            <w:tcBorders>
              <w:top w:val="nil"/>
              <w:left w:val="nil"/>
              <w:bottom w:val="single" w:sz="8" w:space="0" w:color="auto"/>
              <w:right w:val="single" w:sz="8" w:space="0" w:color="auto"/>
            </w:tcBorders>
            <w:shd w:val="clear" w:color="auto" w:fill="auto"/>
            <w:noWrap/>
            <w:vAlign w:val="center"/>
          </w:tcPr>
          <w:p w:rsidR="00DA32F1" w:rsidRPr="00C71C42" w:rsidRDefault="00DA32F1" w:rsidP="00DA32F1">
            <w:pPr>
              <w:spacing w:after="0"/>
              <w:jc w:val="center"/>
              <w:rPr>
                <w:rFonts w:cs="Times New Roman"/>
                <w:color w:val="000000"/>
              </w:rPr>
            </w:pPr>
            <w:r w:rsidRPr="00C71C42">
              <w:rPr>
                <w:rFonts w:cs="Times New Roman"/>
                <w:color w:val="000000"/>
              </w:rPr>
              <w:t>11.8</w:t>
            </w:r>
          </w:p>
        </w:tc>
      </w:tr>
      <w:tr w:rsidR="00DA32F1" w:rsidRPr="00C71C42" w:rsidTr="00DA32F1">
        <w:trPr>
          <w:trHeight w:val="397"/>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rsidR="00DA32F1" w:rsidRPr="00C71C42" w:rsidRDefault="00DA32F1" w:rsidP="00DA32F1">
            <w:pPr>
              <w:spacing w:after="0"/>
              <w:rPr>
                <w:rFonts w:cs="Times New Roman"/>
                <w:bCs/>
                <w:color w:val="000000"/>
              </w:rPr>
            </w:pPr>
            <w:r w:rsidRPr="00C71C42">
              <w:rPr>
                <w:rFonts w:cs="Times New Roman"/>
                <w:bCs/>
                <w:color w:val="000000"/>
              </w:rPr>
              <w:t>Çalışma Ofisi</w:t>
            </w:r>
          </w:p>
        </w:tc>
        <w:tc>
          <w:tcPr>
            <w:tcW w:w="2126" w:type="dxa"/>
            <w:tcBorders>
              <w:top w:val="nil"/>
              <w:left w:val="nil"/>
              <w:bottom w:val="single" w:sz="8" w:space="0" w:color="auto"/>
              <w:right w:val="single" w:sz="8" w:space="0" w:color="auto"/>
            </w:tcBorders>
            <w:shd w:val="clear" w:color="auto" w:fill="auto"/>
            <w:noWrap/>
            <w:vAlign w:val="center"/>
          </w:tcPr>
          <w:p w:rsidR="00DA32F1" w:rsidRPr="00C71C42" w:rsidRDefault="00DA32F1" w:rsidP="00DA32F1">
            <w:pPr>
              <w:spacing w:after="0"/>
              <w:jc w:val="center"/>
              <w:rPr>
                <w:rFonts w:cs="Times New Roman"/>
                <w:color w:val="000000"/>
              </w:rPr>
            </w:pPr>
            <w:r w:rsidRPr="00C71C42">
              <w:rPr>
                <w:rFonts w:cs="Times New Roman"/>
                <w:color w:val="000000"/>
              </w:rPr>
              <w:t>24.4</w:t>
            </w:r>
          </w:p>
        </w:tc>
      </w:tr>
      <w:tr w:rsidR="00DA32F1" w:rsidRPr="00C71C42" w:rsidTr="00DA32F1">
        <w:trPr>
          <w:trHeight w:val="397"/>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rsidR="00DA32F1" w:rsidRPr="00C71C42" w:rsidRDefault="00DA32F1" w:rsidP="00DA32F1">
            <w:pPr>
              <w:spacing w:after="0"/>
              <w:rPr>
                <w:rFonts w:cs="Times New Roman"/>
                <w:bCs/>
                <w:color w:val="000000"/>
              </w:rPr>
            </w:pPr>
            <w:r w:rsidRPr="00C71C42">
              <w:rPr>
                <w:rFonts w:cs="Times New Roman"/>
                <w:bCs/>
                <w:color w:val="000000"/>
              </w:rPr>
              <w:t>Çalışma Ofisi</w:t>
            </w:r>
          </w:p>
        </w:tc>
        <w:tc>
          <w:tcPr>
            <w:tcW w:w="2126" w:type="dxa"/>
            <w:tcBorders>
              <w:top w:val="nil"/>
              <w:left w:val="nil"/>
              <w:bottom w:val="single" w:sz="8" w:space="0" w:color="auto"/>
              <w:right w:val="single" w:sz="8" w:space="0" w:color="auto"/>
            </w:tcBorders>
            <w:shd w:val="clear" w:color="auto" w:fill="auto"/>
            <w:noWrap/>
            <w:vAlign w:val="center"/>
          </w:tcPr>
          <w:p w:rsidR="00DA32F1" w:rsidRPr="00C71C42" w:rsidRDefault="00DA32F1" w:rsidP="00DA32F1">
            <w:pPr>
              <w:spacing w:after="0"/>
              <w:jc w:val="center"/>
              <w:rPr>
                <w:rFonts w:cs="Times New Roman"/>
                <w:color w:val="000000"/>
              </w:rPr>
            </w:pPr>
            <w:r w:rsidRPr="00C71C42">
              <w:rPr>
                <w:rFonts w:cs="Times New Roman"/>
                <w:color w:val="000000"/>
              </w:rPr>
              <w:t>12.2</w:t>
            </w:r>
          </w:p>
        </w:tc>
      </w:tr>
      <w:tr w:rsidR="00DA32F1" w:rsidRPr="00C71C42" w:rsidTr="00DA32F1">
        <w:trPr>
          <w:trHeight w:val="397"/>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rsidR="00DA32F1" w:rsidRPr="00C71C42" w:rsidRDefault="00DA32F1" w:rsidP="00DA32F1">
            <w:pPr>
              <w:spacing w:after="0"/>
              <w:rPr>
                <w:rFonts w:cs="Times New Roman"/>
                <w:bCs/>
                <w:color w:val="000000"/>
              </w:rPr>
            </w:pPr>
            <w:r w:rsidRPr="00C71C42">
              <w:rPr>
                <w:rFonts w:cs="Times New Roman"/>
                <w:bCs/>
                <w:color w:val="000000"/>
              </w:rPr>
              <w:t>Çalışma Ofisi</w:t>
            </w:r>
          </w:p>
        </w:tc>
        <w:tc>
          <w:tcPr>
            <w:tcW w:w="2126" w:type="dxa"/>
            <w:tcBorders>
              <w:top w:val="nil"/>
              <w:left w:val="nil"/>
              <w:bottom w:val="single" w:sz="8" w:space="0" w:color="auto"/>
              <w:right w:val="single" w:sz="8" w:space="0" w:color="auto"/>
            </w:tcBorders>
            <w:shd w:val="clear" w:color="auto" w:fill="auto"/>
            <w:noWrap/>
            <w:vAlign w:val="center"/>
          </w:tcPr>
          <w:p w:rsidR="00DA32F1" w:rsidRPr="00C71C42" w:rsidRDefault="00DA32F1" w:rsidP="00DA32F1">
            <w:pPr>
              <w:spacing w:after="0"/>
              <w:jc w:val="center"/>
              <w:rPr>
                <w:rFonts w:cs="Times New Roman"/>
                <w:color w:val="000000"/>
              </w:rPr>
            </w:pPr>
            <w:r w:rsidRPr="00C71C42">
              <w:rPr>
                <w:rFonts w:cs="Times New Roman"/>
                <w:color w:val="000000"/>
              </w:rPr>
              <w:t>12.2</w:t>
            </w:r>
          </w:p>
        </w:tc>
      </w:tr>
      <w:tr w:rsidR="00DA32F1" w:rsidRPr="00C71C42" w:rsidTr="00DA32F1">
        <w:trPr>
          <w:trHeight w:val="397"/>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rsidR="00DA32F1" w:rsidRPr="00C71C42" w:rsidRDefault="00DA32F1" w:rsidP="00DA32F1">
            <w:pPr>
              <w:spacing w:after="0"/>
              <w:rPr>
                <w:rFonts w:cs="Times New Roman"/>
                <w:bCs/>
                <w:color w:val="000000"/>
              </w:rPr>
            </w:pPr>
            <w:r w:rsidRPr="00C71C42">
              <w:rPr>
                <w:rFonts w:cs="Times New Roman"/>
                <w:bCs/>
                <w:color w:val="000000"/>
              </w:rPr>
              <w:t>Çalışma Ofisi</w:t>
            </w:r>
          </w:p>
        </w:tc>
        <w:tc>
          <w:tcPr>
            <w:tcW w:w="2126" w:type="dxa"/>
            <w:tcBorders>
              <w:top w:val="nil"/>
              <w:left w:val="nil"/>
              <w:bottom w:val="single" w:sz="8" w:space="0" w:color="auto"/>
              <w:right w:val="single" w:sz="8" w:space="0" w:color="auto"/>
            </w:tcBorders>
            <w:shd w:val="clear" w:color="auto" w:fill="auto"/>
            <w:noWrap/>
            <w:vAlign w:val="center"/>
          </w:tcPr>
          <w:p w:rsidR="00DA32F1" w:rsidRPr="00C71C42" w:rsidRDefault="00DA32F1" w:rsidP="00DA32F1">
            <w:pPr>
              <w:spacing w:after="0"/>
              <w:jc w:val="center"/>
              <w:rPr>
                <w:rFonts w:cs="Times New Roman"/>
                <w:color w:val="000000"/>
              </w:rPr>
            </w:pPr>
            <w:r w:rsidRPr="00C71C42">
              <w:rPr>
                <w:rFonts w:cs="Times New Roman"/>
                <w:color w:val="000000"/>
              </w:rPr>
              <w:t>12.2</w:t>
            </w:r>
          </w:p>
        </w:tc>
      </w:tr>
      <w:tr w:rsidR="00DA32F1" w:rsidRPr="00C71C42" w:rsidTr="00DA32F1">
        <w:trPr>
          <w:trHeight w:val="397"/>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rsidR="00DA32F1" w:rsidRPr="00C71C42" w:rsidRDefault="00DA32F1" w:rsidP="00DA32F1">
            <w:pPr>
              <w:spacing w:after="0"/>
              <w:rPr>
                <w:rFonts w:cs="Times New Roman"/>
                <w:bCs/>
                <w:color w:val="000000"/>
              </w:rPr>
            </w:pPr>
            <w:r w:rsidRPr="00C71C42">
              <w:rPr>
                <w:rFonts w:cs="Times New Roman"/>
                <w:bCs/>
                <w:color w:val="000000"/>
              </w:rPr>
              <w:t xml:space="preserve">Çalışma Ofisi </w:t>
            </w:r>
          </w:p>
        </w:tc>
        <w:tc>
          <w:tcPr>
            <w:tcW w:w="2126" w:type="dxa"/>
            <w:tcBorders>
              <w:top w:val="nil"/>
              <w:left w:val="nil"/>
              <w:bottom w:val="single" w:sz="8" w:space="0" w:color="auto"/>
              <w:right w:val="single" w:sz="8" w:space="0" w:color="auto"/>
            </w:tcBorders>
            <w:shd w:val="clear" w:color="auto" w:fill="auto"/>
            <w:noWrap/>
            <w:vAlign w:val="center"/>
          </w:tcPr>
          <w:p w:rsidR="00DA32F1" w:rsidRPr="00C71C42" w:rsidRDefault="00DA32F1" w:rsidP="00DA32F1">
            <w:pPr>
              <w:spacing w:after="0"/>
              <w:jc w:val="center"/>
              <w:rPr>
                <w:rFonts w:cs="Times New Roman"/>
                <w:color w:val="000000"/>
              </w:rPr>
            </w:pPr>
            <w:r w:rsidRPr="00C71C42">
              <w:rPr>
                <w:rFonts w:cs="Times New Roman"/>
                <w:color w:val="000000"/>
              </w:rPr>
              <w:t>12.2</w:t>
            </w:r>
          </w:p>
        </w:tc>
      </w:tr>
      <w:tr w:rsidR="00DA32F1" w:rsidRPr="00C71C42" w:rsidTr="00DA32F1">
        <w:trPr>
          <w:trHeight w:val="397"/>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rsidR="00DA32F1" w:rsidRPr="00C71C42" w:rsidRDefault="00DA32F1" w:rsidP="00DA32F1">
            <w:pPr>
              <w:spacing w:after="0"/>
              <w:rPr>
                <w:rFonts w:cs="Times New Roman"/>
                <w:bCs/>
                <w:color w:val="000000"/>
              </w:rPr>
            </w:pPr>
            <w:r w:rsidRPr="00C71C42">
              <w:rPr>
                <w:rFonts w:cs="Times New Roman"/>
                <w:bCs/>
                <w:color w:val="000000"/>
              </w:rPr>
              <w:t xml:space="preserve">Çalışma Ofisi </w:t>
            </w:r>
          </w:p>
        </w:tc>
        <w:tc>
          <w:tcPr>
            <w:tcW w:w="2126" w:type="dxa"/>
            <w:tcBorders>
              <w:top w:val="nil"/>
              <w:left w:val="nil"/>
              <w:bottom w:val="single" w:sz="8" w:space="0" w:color="auto"/>
              <w:right w:val="single" w:sz="8" w:space="0" w:color="auto"/>
            </w:tcBorders>
            <w:shd w:val="clear" w:color="auto" w:fill="auto"/>
            <w:noWrap/>
            <w:vAlign w:val="center"/>
          </w:tcPr>
          <w:p w:rsidR="00DA32F1" w:rsidRPr="00C71C42" w:rsidRDefault="00DA32F1" w:rsidP="00DA32F1">
            <w:pPr>
              <w:spacing w:after="0"/>
              <w:jc w:val="center"/>
              <w:rPr>
                <w:rFonts w:cs="Times New Roman"/>
                <w:color w:val="000000"/>
              </w:rPr>
            </w:pPr>
            <w:r w:rsidRPr="00C71C42">
              <w:rPr>
                <w:rFonts w:cs="Times New Roman"/>
                <w:color w:val="000000"/>
              </w:rPr>
              <w:t>15.1</w:t>
            </w:r>
          </w:p>
        </w:tc>
      </w:tr>
    </w:tbl>
    <w:p w:rsidR="00DA32F1" w:rsidRPr="00C71C42" w:rsidRDefault="00DA32F1" w:rsidP="00F35CEE">
      <w:pPr>
        <w:rPr>
          <w:rFonts w:cs="Times New Roman"/>
          <w:b/>
        </w:rPr>
      </w:pPr>
    </w:p>
    <w:p w:rsidR="00DA32F1" w:rsidRPr="00C71C42" w:rsidRDefault="00DA32F1" w:rsidP="00F35CEE">
      <w:pPr>
        <w:rPr>
          <w:rFonts w:cs="Times New Roman"/>
          <w:b/>
        </w:rPr>
      </w:pPr>
    </w:p>
    <w:p w:rsidR="00DA32F1" w:rsidRPr="00C71C42" w:rsidRDefault="00DA32F1" w:rsidP="00F35CEE">
      <w:pPr>
        <w:rPr>
          <w:rFonts w:cs="Times New Roman"/>
          <w:b/>
        </w:rPr>
      </w:pPr>
    </w:p>
    <w:p w:rsidR="00DA32F1" w:rsidRPr="00C71C42" w:rsidRDefault="00DA32F1" w:rsidP="00F35CEE">
      <w:pPr>
        <w:rPr>
          <w:rFonts w:cs="Times New Roman"/>
          <w:b/>
        </w:rPr>
      </w:pPr>
    </w:p>
    <w:p w:rsidR="00DA32F1" w:rsidRPr="00C71C42" w:rsidRDefault="00DA32F1" w:rsidP="00F35CEE">
      <w:pPr>
        <w:rPr>
          <w:rFonts w:cs="Times New Roman"/>
          <w:b/>
        </w:rPr>
      </w:pPr>
    </w:p>
    <w:p w:rsidR="00DA32F1" w:rsidRPr="00C71C42" w:rsidRDefault="00DA32F1" w:rsidP="00F35CEE">
      <w:pPr>
        <w:rPr>
          <w:rFonts w:cs="Times New Roman"/>
          <w:b/>
        </w:rPr>
      </w:pPr>
    </w:p>
    <w:p w:rsidR="00DA32F1" w:rsidRPr="00C71C42" w:rsidRDefault="00DA32F1" w:rsidP="00F35CEE">
      <w:pPr>
        <w:rPr>
          <w:rFonts w:cs="Times New Roman"/>
          <w:b/>
        </w:rPr>
      </w:pPr>
    </w:p>
    <w:p w:rsidR="00DA32F1" w:rsidRPr="00C71C42" w:rsidRDefault="00DA32F1" w:rsidP="00F35CEE">
      <w:pPr>
        <w:rPr>
          <w:rFonts w:cs="Times New Roman"/>
          <w:b/>
        </w:rPr>
      </w:pPr>
    </w:p>
    <w:p w:rsidR="00DA32F1" w:rsidRPr="00C71C42" w:rsidRDefault="00DA32F1" w:rsidP="00F35CEE">
      <w:pPr>
        <w:rPr>
          <w:rFonts w:cs="Times New Roman"/>
          <w:b/>
        </w:rPr>
      </w:pPr>
    </w:p>
    <w:p w:rsidR="00DA32F1" w:rsidRPr="00C71C42" w:rsidRDefault="00DA32F1" w:rsidP="00F35CEE">
      <w:pPr>
        <w:rPr>
          <w:rFonts w:cs="Times New Roman"/>
          <w:b/>
        </w:rPr>
      </w:pPr>
    </w:p>
    <w:p w:rsidR="00DA32F1" w:rsidRPr="00C71C42" w:rsidRDefault="00DA32F1" w:rsidP="00F35CEE">
      <w:pPr>
        <w:rPr>
          <w:rFonts w:cs="Times New Roman"/>
          <w:b/>
        </w:rPr>
      </w:pPr>
    </w:p>
    <w:p w:rsidR="00DA32F1" w:rsidRPr="00C71C42" w:rsidRDefault="00DA32F1" w:rsidP="00F35CEE">
      <w:pPr>
        <w:rPr>
          <w:rFonts w:cs="Times New Roman"/>
          <w:b/>
        </w:rPr>
      </w:pPr>
    </w:p>
    <w:p w:rsidR="00DA32F1" w:rsidRPr="00C71C42" w:rsidRDefault="00DA32F1" w:rsidP="00F35CEE">
      <w:pPr>
        <w:rPr>
          <w:rFonts w:cs="Times New Roman"/>
          <w:b/>
        </w:rPr>
      </w:pPr>
    </w:p>
    <w:p w:rsidR="00DA32F1" w:rsidRPr="00C71C42" w:rsidRDefault="00DA32F1" w:rsidP="00F35CEE">
      <w:pPr>
        <w:rPr>
          <w:rFonts w:cs="Times New Roman"/>
          <w:b/>
        </w:rPr>
      </w:pPr>
    </w:p>
    <w:p w:rsidR="00DA32F1" w:rsidRPr="00C71C42" w:rsidRDefault="00DA32F1" w:rsidP="00F35CEE">
      <w:pPr>
        <w:rPr>
          <w:rFonts w:cs="Times New Roman"/>
          <w:b/>
        </w:rPr>
      </w:pPr>
    </w:p>
    <w:p w:rsidR="00DA32F1" w:rsidRPr="00C71C42" w:rsidRDefault="00DA32F1" w:rsidP="00F35CEE">
      <w:pPr>
        <w:rPr>
          <w:rFonts w:cs="Times New Roman"/>
          <w:b/>
        </w:rPr>
      </w:pPr>
    </w:p>
    <w:tbl>
      <w:tblPr>
        <w:tblW w:w="9072" w:type="dxa"/>
        <w:tblInd w:w="-10" w:type="dxa"/>
        <w:tblCellMar>
          <w:left w:w="70" w:type="dxa"/>
          <w:right w:w="70" w:type="dxa"/>
        </w:tblCellMar>
        <w:tblLook w:val="04A0" w:firstRow="1" w:lastRow="0" w:firstColumn="1" w:lastColumn="0" w:noHBand="0" w:noVBand="1"/>
      </w:tblPr>
      <w:tblGrid>
        <w:gridCol w:w="6946"/>
        <w:gridCol w:w="2126"/>
      </w:tblGrid>
      <w:tr w:rsidR="00DA32F1" w:rsidRPr="00C71C42" w:rsidTr="00DA32F1">
        <w:trPr>
          <w:trHeight w:val="382"/>
        </w:trPr>
        <w:tc>
          <w:tcPr>
            <w:tcW w:w="694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A32F1" w:rsidRPr="00C71C42" w:rsidRDefault="00DA32F1" w:rsidP="00DA32F1">
            <w:pPr>
              <w:spacing w:after="0"/>
              <w:rPr>
                <w:rFonts w:cs="Times New Roman"/>
              </w:rPr>
            </w:pPr>
            <w:r w:rsidRPr="00C71C42">
              <w:rPr>
                <w:rFonts w:cs="Times New Roman"/>
              </w:rPr>
              <w:t> 4. Kat Planı</w:t>
            </w:r>
          </w:p>
        </w:tc>
        <w:tc>
          <w:tcPr>
            <w:tcW w:w="2126" w:type="dxa"/>
            <w:tcBorders>
              <w:top w:val="single" w:sz="8" w:space="0" w:color="auto"/>
              <w:left w:val="nil"/>
              <w:bottom w:val="single" w:sz="8" w:space="0" w:color="auto"/>
              <w:right w:val="single" w:sz="8" w:space="0" w:color="auto"/>
            </w:tcBorders>
            <w:shd w:val="clear" w:color="auto" w:fill="auto"/>
            <w:noWrap/>
            <w:vAlign w:val="center"/>
            <w:hideMark/>
          </w:tcPr>
          <w:p w:rsidR="00DA32F1" w:rsidRPr="00C71C42" w:rsidRDefault="00DA32F1" w:rsidP="00DA32F1">
            <w:pPr>
              <w:spacing w:after="0"/>
              <w:jc w:val="center"/>
              <w:rPr>
                <w:rFonts w:cs="Times New Roman"/>
                <w:b/>
                <w:bCs/>
              </w:rPr>
            </w:pPr>
            <w:r w:rsidRPr="00C71C42">
              <w:rPr>
                <w:rFonts w:cs="Times New Roman"/>
                <w:b/>
                <w:bCs/>
              </w:rPr>
              <w:t>m2</w:t>
            </w:r>
          </w:p>
        </w:tc>
      </w:tr>
      <w:tr w:rsidR="00DA32F1" w:rsidRPr="00C71C42" w:rsidTr="00DA32F1">
        <w:trPr>
          <w:trHeight w:val="397"/>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rsidR="00DA32F1" w:rsidRPr="00C71C42" w:rsidRDefault="00DA32F1" w:rsidP="00DA32F1">
            <w:pPr>
              <w:spacing w:after="0"/>
              <w:rPr>
                <w:rFonts w:cs="Times New Roman"/>
                <w:bCs/>
                <w:color w:val="000000"/>
              </w:rPr>
            </w:pPr>
            <w:r w:rsidRPr="00C71C42">
              <w:rPr>
                <w:rFonts w:cs="Times New Roman"/>
                <w:bCs/>
                <w:color w:val="000000"/>
              </w:rPr>
              <w:t>Destek Hizmetleri Başkan Makamı Çalışma Ofisi</w:t>
            </w:r>
          </w:p>
        </w:tc>
        <w:tc>
          <w:tcPr>
            <w:tcW w:w="2126" w:type="dxa"/>
            <w:tcBorders>
              <w:top w:val="nil"/>
              <w:left w:val="nil"/>
              <w:bottom w:val="single" w:sz="8" w:space="0" w:color="auto"/>
              <w:right w:val="single" w:sz="8" w:space="0" w:color="auto"/>
            </w:tcBorders>
            <w:shd w:val="clear" w:color="auto" w:fill="auto"/>
            <w:noWrap/>
            <w:vAlign w:val="center"/>
            <w:hideMark/>
          </w:tcPr>
          <w:p w:rsidR="00DA32F1" w:rsidRPr="00C71C42" w:rsidRDefault="00DA32F1" w:rsidP="00DA32F1">
            <w:pPr>
              <w:spacing w:after="0"/>
              <w:jc w:val="center"/>
              <w:rPr>
                <w:rFonts w:cs="Times New Roman"/>
                <w:color w:val="000000"/>
              </w:rPr>
            </w:pPr>
            <w:r w:rsidRPr="00C71C42">
              <w:rPr>
                <w:rFonts w:cs="Times New Roman"/>
                <w:color w:val="000000"/>
              </w:rPr>
              <w:t>30.3</w:t>
            </w:r>
          </w:p>
        </w:tc>
      </w:tr>
      <w:tr w:rsidR="00DA32F1" w:rsidRPr="00C71C42" w:rsidTr="00DA32F1">
        <w:trPr>
          <w:trHeight w:val="397"/>
        </w:trPr>
        <w:tc>
          <w:tcPr>
            <w:tcW w:w="6946" w:type="dxa"/>
            <w:tcBorders>
              <w:top w:val="nil"/>
              <w:left w:val="single" w:sz="8" w:space="0" w:color="auto"/>
              <w:bottom w:val="single" w:sz="8" w:space="0" w:color="auto"/>
              <w:right w:val="single" w:sz="8" w:space="0" w:color="auto"/>
            </w:tcBorders>
            <w:shd w:val="clear" w:color="auto" w:fill="auto"/>
            <w:noWrap/>
            <w:vAlign w:val="center"/>
          </w:tcPr>
          <w:p w:rsidR="00DA32F1" w:rsidRPr="00C71C42" w:rsidRDefault="00DA32F1" w:rsidP="00DA32F1">
            <w:pPr>
              <w:spacing w:after="0"/>
              <w:rPr>
                <w:rFonts w:cs="Times New Roman"/>
                <w:bCs/>
                <w:color w:val="000000"/>
              </w:rPr>
            </w:pPr>
            <w:r w:rsidRPr="00C71C42">
              <w:rPr>
                <w:rFonts w:cs="Times New Roman"/>
                <w:bCs/>
                <w:color w:val="000000"/>
              </w:rPr>
              <w:t>Destek Hizmetleri Başkan Yardımcısı Makamı Çalışma Ofisi</w:t>
            </w:r>
          </w:p>
        </w:tc>
        <w:tc>
          <w:tcPr>
            <w:tcW w:w="2126" w:type="dxa"/>
            <w:tcBorders>
              <w:top w:val="nil"/>
              <w:left w:val="nil"/>
              <w:bottom w:val="single" w:sz="8" w:space="0" w:color="auto"/>
              <w:right w:val="single" w:sz="8" w:space="0" w:color="auto"/>
            </w:tcBorders>
            <w:shd w:val="clear" w:color="auto" w:fill="auto"/>
            <w:noWrap/>
            <w:vAlign w:val="center"/>
          </w:tcPr>
          <w:p w:rsidR="00DA32F1" w:rsidRPr="00C71C42" w:rsidRDefault="00DA32F1" w:rsidP="00DA32F1">
            <w:pPr>
              <w:spacing w:after="0"/>
              <w:jc w:val="center"/>
              <w:rPr>
                <w:rFonts w:cs="Times New Roman"/>
                <w:color w:val="000000"/>
              </w:rPr>
            </w:pPr>
            <w:r w:rsidRPr="00C71C42">
              <w:rPr>
                <w:rFonts w:cs="Times New Roman"/>
                <w:color w:val="000000"/>
              </w:rPr>
              <w:t>28.17</w:t>
            </w:r>
          </w:p>
        </w:tc>
      </w:tr>
      <w:tr w:rsidR="00DA32F1" w:rsidRPr="00C71C42" w:rsidTr="00DA32F1">
        <w:trPr>
          <w:trHeight w:val="397"/>
        </w:trPr>
        <w:tc>
          <w:tcPr>
            <w:tcW w:w="6946" w:type="dxa"/>
            <w:tcBorders>
              <w:top w:val="nil"/>
              <w:left w:val="single" w:sz="8" w:space="0" w:color="auto"/>
              <w:bottom w:val="single" w:sz="8" w:space="0" w:color="auto"/>
              <w:right w:val="single" w:sz="8" w:space="0" w:color="auto"/>
            </w:tcBorders>
            <w:shd w:val="clear" w:color="auto" w:fill="auto"/>
            <w:noWrap/>
            <w:vAlign w:val="center"/>
          </w:tcPr>
          <w:p w:rsidR="00DA32F1" w:rsidRPr="00C71C42" w:rsidRDefault="00DA32F1" w:rsidP="00DA32F1">
            <w:pPr>
              <w:spacing w:after="0"/>
              <w:rPr>
                <w:rFonts w:cs="Times New Roman"/>
                <w:bCs/>
                <w:color w:val="000000"/>
              </w:rPr>
            </w:pPr>
            <w:proofErr w:type="spellStart"/>
            <w:r w:rsidRPr="00C71C42">
              <w:rPr>
                <w:rFonts w:cs="Times New Roman"/>
                <w:bCs/>
                <w:color w:val="000000"/>
              </w:rPr>
              <w:t>Sekreterya</w:t>
            </w:r>
            <w:proofErr w:type="spellEnd"/>
          </w:p>
        </w:tc>
        <w:tc>
          <w:tcPr>
            <w:tcW w:w="2126" w:type="dxa"/>
            <w:tcBorders>
              <w:top w:val="nil"/>
              <w:left w:val="nil"/>
              <w:bottom w:val="single" w:sz="8" w:space="0" w:color="auto"/>
              <w:right w:val="single" w:sz="8" w:space="0" w:color="auto"/>
            </w:tcBorders>
            <w:shd w:val="clear" w:color="auto" w:fill="auto"/>
            <w:noWrap/>
            <w:vAlign w:val="center"/>
            <w:hideMark/>
          </w:tcPr>
          <w:p w:rsidR="00DA32F1" w:rsidRPr="00C71C42" w:rsidRDefault="00DA32F1" w:rsidP="00DA32F1">
            <w:pPr>
              <w:spacing w:after="0"/>
              <w:jc w:val="center"/>
              <w:rPr>
                <w:rFonts w:cs="Times New Roman"/>
                <w:color w:val="000000"/>
              </w:rPr>
            </w:pPr>
            <w:r w:rsidRPr="00C71C42">
              <w:rPr>
                <w:rFonts w:cs="Times New Roman"/>
                <w:color w:val="000000"/>
              </w:rPr>
              <w:t>14.7</w:t>
            </w:r>
          </w:p>
        </w:tc>
      </w:tr>
      <w:tr w:rsidR="00DA32F1" w:rsidRPr="00C71C42" w:rsidTr="00DA32F1">
        <w:trPr>
          <w:trHeight w:val="397"/>
        </w:trPr>
        <w:tc>
          <w:tcPr>
            <w:tcW w:w="6946" w:type="dxa"/>
            <w:tcBorders>
              <w:top w:val="nil"/>
              <w:left w:val="single" w:sz="8" w:space="0" w:color="auto"/>
              <w:bottom w:val="single" w:sz="8" w:space="0" w:color="auto"/>
              <w:right w:val="single" w:sz="8" w:space="0" w:color="auto"/>
            </w:tcBorders>
            <w:shd w:val="clear" w:color="auto" w:fill="auto"/>
            <w:noWrap/>
            <w:vAlign w:val="center"/>
          </w:tcPr>
          <w:p w:rsidR="00DA32F1" w:rsidRPr="00C71C42" w:rsidRDefault="00DA32F1" w:rsidP="00DA32F1">
            <w:pPr>
              <w:spacing w:after="0"/>
              <w:rPr>
                <w:rFonts w:cs="Times New Roman"/>
                <w:bCs/>
                <w:color w:val="000000"/>
              </w:rPr>
            </w:pPr>
            <w:r w:rsidRPr="00C71C42">
              <w:rPr>
                <w:rFonts w:cs="Times New Roman"/>
                <w:bCs/>
                <w:color w:val="000000"/>
              </w:rPr>
              <w:t>Çalışma Ofisi</w:t>
            </w:r>
          </w:p>
        </w:tc>
        <w:tc>
          <w:tcPr>
            <w:tcW w:w="2126" w:type="dxa"/>
            <w:tcBorders>
              <w:top w:val="nil"/>
              <w:left w:val="nil"/>
              <w:bottom w:val="single" w:sz="8" w:space="0" w:color="auto"/>
              <w:right w:val="single" w:sz="8" w:space="0" w:color="auto"/>
            </w:tcBorders>
            <w:shd w:val="clear" w:color="auto" w:fill="auto"/>
            <w:noWrap/>
            <w:vAlign w:val="center"/>
            <w:hideMark/>
          </w:tcPr>
          <w:p w:rsidR="00DA32F1" w:rsidRPr="00C71C42" w:rsidRDefault="00DA32F1" w:rsidP="00DA32F1">
            <w:pPr>
              <w:spacing w:after="0"/>
              <w:jc w:val="center"/>
              <w:rPr>
                <w:rFonts w:cs="Times New Roman"/>
                <w:color w:val="000000"/>
              </w:rPr>
            </w:pPr>
            <w:r w:rsidRPr="00C71C42">
              <w:rPr>
                <w:rFonts w:cs="Times New Roman"/>
                <w:color w:val="000000"/>
              </w:rPr>
              <w:t>23.87</w:t>
            </w:r>
          </w:p>
        </w:tc>
      </w:tr>
      <w:tr w:rsidR="00DA32F1" w:rsidRPr="00C71C42" w:rsidTr="00DA32F1">
        <w:trPr>
          <w:trHeight w:val="397"/>
        </w:trPr>
        <w:tc>
          <w:tcPr>
            <w:tcW w:w="6946" w:type="dxa"/>
            <w:tcBorders>
              <w:top w:val="nil"/>
              <w:left w:val="single" w:sz="8" w:space="0" w:color="auto"/>
              <w:bottom w:val="single" w:sz="8" w:space="0" w:color="auto"/>
              <w:right w:val="single" w:sz="8" w:space="0" w:color="auto"/>
            </w:tcBorders>
            <w:shd w:val="clear" w:color="auto" w:fill="auto"/>
            <w:noWrap/>
            <w:vAlign w:val="center"/>
          </w:tcPr>
          <w:p w:rsidR="00DA32F1" w:rsidRPr="00C71C42" w:rsidRDefault="00DA32F1" w:rsidP="00DA32F1">
            <w:pPr>
              <w:spacing w:after="0"/>
              <w:rPr>
                <w:rFonts w:cs="Times New Roman"/>
                <w:bCs/>
                <w:color w:val="000000"/>
              </w:rPr>
            </w:pPr>
            <w:r w:rsidRPr="00C71C42">
              <w:rPr>
                <w:rFonts w:cs="Times New Roman"/>
                <w:bCs/>
                <w:color w:val="000000"/>
              </w:rPr>
              <w:t>Çalışma Ofisi</w:t>
            </w:r>
          </w:p>
        </w:tc>
        <w:tc>
          <w:tcPr>
            <w:tcW w:w="2126" w:type="dxa"/>
            <w:tcBorders>
              <w:top w:val="nil"/>
              <w:left w:val="nil"/>
              <w:bottom w:val="single" w:sz="8" w:space="0" w:color="auto"/>
              <w:right w:val="single" w:sz="8" w:space="0" w:color="auto"/>
            </w:tcBorders>
            <w:shd w:val="clear" w:color="auto" w:fill="auto"/>
            <w:noWrap/>
            <w:vAlign w:val="center"/>
            <w:hideMark/>
          </w:tcPr>
          <w:p w:rsidR="00DA32F1" w:rsidRPr="00C71C42" w:rsidRDefault="00DA32F1" w:rsidP="00DA32F1">
            <w:pPr>
              <w:spacing w:after="0"/>
              <w:jc w:val="center"/>
              <w:rPr>
                <w:rFonts w:cs="Times New Roman"/>
                <w:color w:val="000000"/>
              </w:rPr>
            </w:pPr>
            <w:r w:rsidRPr="00C71C42">
              <w:rPr>
                <w:rFonts w:cs="Times New Roman"/>
                <w:color w:val="000000"/>
              </w:rPr>
              <w:t>25.9</w:t>
            </w:r>
          </w:p>
        </w:tc>
      </w:tr>
      <w:tr w:rsidR="00DA32F1" w:rsidRPr="00C71C42" w:rsidTr="00DA32F1">
        <w:trPr>
          <w:trHeight w:val="397"/>
        </w:trPr>
        <w:tc>
          <w:tcPr>
            <w:tcW w:w="6946" w:type="dxa"/>
            <w:tcBorders>
              <w:top w:val="nil"/>
              <w:left w:val="single" w:sz="8" w:space="0" w:color="auto"/>
              <w:bottom w:val="single" w:sz="8" w:space="0" w:color="auto"/>
              <w:right w:val="single" w:sz="8" w:space="0" w:color="auto"/>
            </w:tcBorders>
            <w:shd w:val="clear" w:color="auto" w:fill="auto"/>
            <w:noWrap/>
            <w:vAlign w:val="center"/>
          </w:tcPr>
          <w:p w:rsidR="00DA32F1" w:rsidRPr="00C71C42" w:rsidRDefault="00DA32F1" w:rsidP="00DA32F1">
            <w:pPr>
              <w:spacing w:after="0"/>
              <w:rPr>
                <w:rFonts w:cs="Times New Roman"/>
                <w:bCs/>
                <w:color w:val="000000"/>
              </w:rPr>
            </w:pPr>
            <w:r w:rsidRPr="00C71C42">
              <w:rPr>
                <w:rFonts w:cs="Times New Roman"/>
                <w:bCs/>
                <w:color w:val="000000"/>
              </w:rPr>
              <w:t xml:space="preserve">Çalışma Ofisi </w:t>
            </w:r>
          </w:p>
        </w:tc>
        <w:tc>
          <w:tcPr>
            <w:tcW w:w="2126" w:type="dxa"/>
            <w:tcBorders>
              <w:top w:val="nil"/>
              <w:left w:val="nil"/>
              <w:bottom w:val="single" w:sz="8" w:space="0" w:color="auto"/>
              <w:right w:val="single" w:sz="8" w:space="0" w:color="auto"/>
            </w:tcBorders>
            <w:shd w:val="clear" w:color="auto" w:fill="auto"/>
            <w:noWrap/>
            <w:vAlign w:val="center"/>
            <w:hideMark/>
          </w:tcPr>
          <w:p w:rsidR="00DA32F1" w:rsidRPr="00C71C42" w:rsidRDefault="00DA32F1" w:rsidP="00DA32F1">
            <w:pPr>
              <w:spacing w:after="0"/>
              <w:jc w:val="center"/>
              <w:rPr>
                <w:rFonts w:cs="Times New Roman"/>
                <w:color w:val="000000"/>
              </w:rPr>
            </w:pPr>
            <w:r w:rsidRPr="00C71C42">
              <w:rPr>
                <w:rFonts w:cs="Times New Roman"/>
                <w:color w:val="000000"/>
              </w:rPr>
              <w:t>28.2</w:t>
            </w:r>
          </w:p>
        </w:tc>
      </w:tr>
      <w:tr w:rsidR="00DA32F1" w:rsidRPr="00C71C42" w:rsidTr="00DA32F1">
        <w:trPr>
          <w:trHeight w:val="397"/>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rsidR="00DA32F1" w:rsidRPr="00C71C42" w:rsidRDefault="00DA32F1" w:rsidP="00DA32F1">
            <w:pPr>
              <w:spacing w:after="0"/>
              <w:rPr>
                <w:rFonts w:cs="Times New Roman"/>
                <w:bCs/>
                <w:color w:val="000000"/>
              </w:rPr>
            </w:pPr>
            <w:r w:rsidRPr="00C71C42">
              <w:rPr>
                <w:rFonts w:cs="Times New Roman"/>
                <w:bCs/>
                <w:color w:val="000000"/>
              </w:rPr>
              <w:t>Sunucu Odası</w:t>
            </w:r>
          </w:p>
        </w:tc>
        <w:tc>
          <w:tcPr>
            <w:tcW w:w="2126" w:type="dxa"/>
            <w:tcBorders>
              <w:top w:val="nil"/>
              <w:left w:val="nil"/>
              <w:bottom w:val="single" w:sz="8" w:space="0" w:color="auto"/>
              <w:right w:val="single" w:sz="8" w:space="0" w:color="auto"/>
            </w:tcBorders>
            <w:shd w:val="clear" w:color="auto" w:fill="auto"/>
            <w:noWrap/>
            <w:vAlign w:val="center"/>
            <w:hideMark/>
          </w:tcPr>
          <w:p w:rsidR="00DA32F1" w:rsidRPr="00C71C42" w:rsidRDefault="00DA32F1" w:rsidP="00DA32F1">
            <w:pPr>
              <w:spacing w:after="0"/>
              <w:jc w:val="center"/>
              <w:rPr>
                <w:rFonts w:cs="Times New Roman"/>
                <w:color w:val="000000"/>
              </w:rPr>
            </w:pPr>
            <w:r w:rsidRPr="00C71C42">
              <w:rPr>
                <w:rFonts w:cs="Times New Roman"/>
                <w:color w:val="000000"/>
              </w:rPr>
              <w:t>16.5</w:t>
            </w:r>
          </w:p>
        </w:tc>
      </w:tr>
      <w:tr w:rsidR="00DA32F1" w:rsidRPr="00C71C42" w:rsidTr="00DA32F1">
        <w:trPr>
          <w:trHeight w:val="397"/>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rsidR="00DA32F1" w:rsidRPr="00C71C42" w:rsidRDefault="00DA32F1" w:rsidP="00DA32F1">
            <w:pPr>
              <w:spacing w:after="0"/>
              <w:rPr>
                <w:rFonts w:cs="Times New Roman"/>
                <w:bCs/>
                <w:color w:val="000000"/>
              </w:rPr>
            </w:pPr>
            <w:r w:rsidRPr="00C71C42">
              <w:rPr>
                <w:rFonts w:cs="Times New Roman"/>
                <w:bCs/>
                <w:color w:val="000000"/>
              </w:rPr>
              <w:t>Çalışma Ofisi</w:t>
            </w:r>
          </w:p>
        </w:tc>
        <w:tc>
          <w:tcPr>
            <w:tcW w:w="2126" w:type="dxa"/>
            <w:tcBorders>
              <w:top w:val="nil"/>
              <w:left w:val="nil"/>
              <w:bottom w:val="single" w:sz="8" w:space="0" w:color="auto"/>
              <w:right w:val="single" w:sz="8" w:space="0" w:color="auto"/>
            </w:tcBorders>
            <w:shd w:val="clear" w:color="auto" w:fill="auto"/>
            <w:noWrap/>
            <w:vAlign w:val="center"/>
            <w:hideMark/>
          </w:tcPr>
          <w:p w:rsidR="00DA32F1" w:rsidRPr="00C71C42" w:rsidRDefault="00DA32F1" w:rsidP="00DA32F1">
            <w:pPr>
              <w:spacing w:after="0"/>
              <w:jc w:val="center"/>
              <w:rPr>
                <w:rFonts w:cs="Times New Roman"/>
                <w:color w:val="000000"/>
              </w:rPr>
            </w:pPr>
            <w:r w:rsidRPr="00C71C42">
              <w:rPr>
                <w:rFonts w:cs="Times New Roman"/>
                <w:color w:val="000000"/>
              </w:rPr>
              <w:t>28.4</w:t>
            </w:r>
          </w:p>
        </w:tc>
      </w:tr>
      <w:tr w:rsidR="00DA32F1" w:rsidRPr="00C71C42" w:rsidTr="00DA32F1">
        <w:trPr>
          <w:trHeight w:val="397"/>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rsidR="00DA32F1" w:rsidRPr="00C71C42" w:rsidRDefault="00DA32F1" w:rsidP="00DA32F1">
            <w:pPr>
              <w:spacing w:after="0"/>
              <w:rPr>
                <w:rFonts w:cs="Times New Roman"/>
                <w:bCs/>
                <w:color w:val="000000"/>
              </w:rPr>
            </w:pPr>
            <w:r w:rsidRPr="00C71C42">
              <w:rPr>
                <w:rFonts w:cs="Times New Roman"/>
                <w:bCs/>
                <w:color w:val="000000"/>
              </w:rPr>
              <w:t xml:space="preserve"> Çalışma Ofisi</w:t>
            </w:r>
          </w:p>
        </w:tc>
        <w:tc>
          <w:tcPr>
            <w:tcW w:w="2126" w:type="dxa"/>
            <w:tcBorders>
              <w:top w:val="nil"/>
              <w:left w:val="nil"/>
              <w:bottom w:val="single" w:sz="8" w:space="0" w:color="auto"/>
              <w:right w:val="single" w:sz="8" w:space="0" w:color="auto"/>
            </w:tcBorders>
            <w:shd w:val="clear" w:color="auto" w:fill="auto"/>
            <w:noWrap/>
            <w:vAlign w:val="center"/>
            <w:hideMark/>
          </w:tcPr>
          <w:p w:rsidR="00DA32F1" w:rsidRPr="00C71C42" w:rsidRDefault="00DA32F1" w:rsidP="00DA32F1">
            <w:pPr>
              <w:spacing w:after="0"/>
              <w:jc w:val="center"/>
              <w:rPr>
                <w:rFonts w:cs="Times New Roman"/>
                <w:color w:val="000000"/>
              </w:rPr>
            </w:pPr>
            <w:r w:rsidRPr="00C71C42">
              <w:rPr>
                <w:rFonts w:cs="Times New Roman"/>
                <w:color w:val="000000"/>
              </w:rPr>
              <w:t>24.5</w:t>
            </w:r>
          </w:p>
        </w:tc>
      </w:tr>
      <w:tr w:rsidR="00DA32F1" w:rsidRPr="00C71C42" w:rsidTr="00DA32F1">
        <w:trPr>
          <w:trHeight w:val="397"/>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rsidR="00DA32F1" w:rsidRPr="00C71C42" w:rsidRDefault="00DA32F1" w:rsidP="00DA32F1">
            <w:pPr>
              <w:spacing w:after="0"/>
              <w:rPr>
                <w:rFonts w:cs="Times New Roman"/>
                <w:bCs/>
                <w:color w:val="000000"/>
              </w:rPr>
            </w:pPr>
            <w:r w:rsidRPr="00C71C42">
              <w:rPr>
                <w:rFonts w:cs="Times New Roman"/>
                <w:bCs/>
                <w:color w:val="000000"/>
              </w:rPr>
              <w:t xml:space="preserve"> Çalışma Ofisi </w:t>
            </w:r>
          </w:p>
        </w:tc>
        <w:tc>
          <w:tcPr>
            <w:tcW w:w="2126" w:type="dxa"/>
            <w:tcBorders>
              <w:top w:val="nil"/>
              <w:left w:val="nil"/>
              <w:bottom w:val="single" w:sz="8" w:space="0" w:color="auto"/>
              <w:right w:val="single" w:sz="8" w:space="0" w:color="auto"/>
            </w:tcBorders>
            <w:shd w:val="clear" w:color="auto" w:fill="auto"/>
            <w:noWrap/>
            <w:vAlign w:val="center"/>
            <w:hideMark/>
          </w:tcPr>
          <w:p w:rsidR="00DA32F1" w:rsidRPr="00C71C42" w:rsidRDefault="00DA32F1" w:rsidP="00DA32F1">
            <w:pPr>
              <w:spacing w:after="0"/>
              <w:jc w:val="center"/>
              <w:rPr>
                <w:rFonts w:cs="Times New Roman"/>
                <w:color w:val="000000"/>
              </w:rPr>
            </w:pPr>
            <w:r w:rsidRPr="00C71C42">
              <w:rPr>
                <w:rFonts w:cs="Times New Roman"/>
                <w:color w:val="000000"/>
              </w:rPr>
              <w:t>25.7</w:t>
            </w:r>
          </w:p>
        </w:tc>
      </w:tr>
      <w:tr w:rsidR="00DA32F1" w:rsidRPr="00C71C42" w:rsidTr="00DA32F1">
        <w:trPr>
          <w:trHeight w:val="397"/>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rsidR="00DA32F1" w:rsidRPr="00C71C42" w:rsidRDefault="00DA32F1" w:rsidP="00DA32F1">
            <w:pPr>
              <w:spacing w:after="0"/>
              <w:rPr>
                <w:rFonts w:cs="Times New Roman"/>
                <w:bCs/>
                <w:color w:val="000000"/>
              </w:rPr>
            </w:pPr>
            <w:r w:rsidRPr="00C71C42">
              <w:rPr>
                <w:rFonts w:cs="Times New Roman"/>
                <w:bCs/>
                <w:color w:val="000000"/>
              </w:rPr>
              <w:t xml:space="preserve"> Çalışma Ofisi</w:t>
            </w:r>
          </w:p>
        </w:tc>
        <w:tc>
          <w:tcPr>
            <w:tcW w:w="2126" w:type="dxa"/>
            <w:tcBorders>
              <w:top w:val="nil"/>
              <w:left w:val="nil"/>
              <w:bottom w:val="single" w:sz="8" w:space="0" w:color="auto"/>
              <w:right w:val="single" w:sz="8" w:space="0" w:color="auto"/>
            </w:tcBorders>
            <w:shd w:val="clear" w:color="auto" w:fill="auto"/>
            <w:noWrap/>
            <w:vAlign w:val="center"/>
            <w:hideMark/>
          </w:tcPr>
          <w:p w:rsidR="00DA32F1" w:rsidRPr="00C71C42" w:rsidRDefault="00DA32F1" w:rsidP="00DA32F1">
            <w:pPr>
              <w:spacing w:after="0"/>
              <w:jc w:val="center"/>
              <w:rPr>
                <w:rFonts w:cs="Times New Roman"/>
                <w:color w:val="000000"/>
              </w:rPr>
            </w:pPr>
            <w:r w:rsidRPr="00C71C42">
              <w:rPr>
                <w:rFonts w:cs="Times New Roman"/>
                <w:color w:val="000000"/>
              </w:rPr>
              <w:t>12.4</w:t>
            </w:r>
          </w:p>
        </w:tc>
      </w:tr>
      <w:tr w:rsidR="00DA32F1" w:rsidRPr="00C71C42" w:rsidTr="00DA32F1">
        <w:trPr>
          <w:trHeight w:val="397"/>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rsidR="00DA32F1" w:rsidRPr="00C71C42" w:rsidRDefault="00DC7820" w:rsidP="00DA32F1">
            <w:pPr>
              <w:spacing w:after="0"/>
              <w:rPr>
                <w:rFonts w:cs="Times New Roman"/>
                <w:bCs/>
                <w:color w:val="000000"/>
              </w:rPr>
            </w:pPr>
            <w:r w:rsidRPr="00C71C42">
              <w:rPr>
                <w:rFonts w:cs="Times New Roman"/>
                <w:bCs/>
                <w:color w:val="000000"/>
              </w:rPr>
              <w:t>Destek Hizmetleri Başkan Yardımcısı Makamı Çalışma Ofisi</w:t>
            </w:r>
          </w:p>
        </w:tc>
        <w:tc>
          <w:tcPr>
            <w:tcW w:w="2126" w:type="dxa"/>
            <w:tcBorders>
              <w:top w:val="nil"/>
              <w:left w:val="nil"/>
              <w:bottom w:val="single" w:sz="8" w:space="0" w:color="auto"/>
              <w:right w:val="single" w:sz="8" w:space="0" w:color="auto"/>
            </w:tcBorders>
            <w:shd w:val="clear" w:color="auto" w:fill="auto"/>
            <w:noWrap/>
            <w:vAlign w:val="center"/>
          </w:tcPr>
          <w:p w:rsidR="00DA32F1" w:rsidRPr="00C71C42" w:rsidRDefault="00DA32F1" w:rsidP="00DA32F1">
            <w:pPr>
              <w:spacing w:after="0"/>
              <w:jc w:val="center"/>
              <w:rPr>
                <w:rFonts w:cs="Times New Roman"/>
                <w:color w:val="000000"/>
              </w:rPr>
            </w:pPr>
            <w:r w:rsidRPr="00C71C42">
              <w:rPr>
                <w:rFonts w:cs="Times New Roman"/>
                <w:color w:val="000000"/>
              </w:rPr>
              <w:t>24.8</w:t>
            </w:r>
          </w:p>
        </w:tc>
      </w:tr>
      <w:tr w:rsidR="00DA32F1" w:rsidRPr="00C71C42" w:rsidTr="00DA32F1">
        <w:trPr>
          <w:trHeight w:val="397"/>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rsidR="00DA32F1" w:rsidRPr="00C71C42" w:rsidRDefault="00DA32F1" w:rsidP="00DA32F1">
            <w:pPr>
              <w:spacing w:after="0"/>
              <w:rPr>
                <w:rFonts w:cs="Times New Roman"/>
                <w:bCs/>
                <w:color w:val="000000"/>
              </w:rPr>
            </w:pPr>
            <w:r w:rsidRPr="00C71C42">
              <w:rPr>
                <w:rFonts w:cs="Times New Roman"/>
                <w:bCs/>
                <w:color w:val="000000"/>
              </w:rPr>
              <w:t xml:space="preserve">Çalışma Ofisi </w:t>
            </w:r>
          </w:p>
        </w:tc>
        <w:tc>
          <w:tcPr>
            <w:tcW w:w="2126" w:type="dxa"/>
            <w:tcBorders>
              <w:top w:val="nil"/>
              <w:left w:val="nil"/>
              <w:bottom w:val="single" w:sz="8" w:space="0" w:color="auto"/>
              <w:right w:val="single" w:sz="8" w:space="0" w:color="auto"/>
            </w:tcBorders>
            <w:shd w:val="clear" w:color="auto" w:fill="auto"/>
            <w:noWrap/>
            <w:vAlign w:val="center"/>
          </w:tcPr>
          <w:p w:rsidR="00DA32F1" w:rsidRPr="00C71C42" w:rsidRDefault="00DA32F1" w:rsidP="00DA32F1">
            <w:pPr>
              <w:spacing w:after="0"/>
              <w:jc w:val="center"/>
              <w:rPr>
                <w:rFonts w:cs="Times New Roman"/>
                <w:color w:val="000000"/>
              </w:rPr>
            </w:pPr>
            <w:r w:rsidRPr="00C71C42">
              <w:rPr>
                <w:rFonts w:cs="Times New Roman"/>
                <w:color w:val="000000"/>
              </w:rPr>
              <w:t>35</w:t>
            </w:r>
          </w:p>
        </w:tc>
      </w:tr>
      <w:tr w:rsidR="00DA32F1" w:rsidRPr="00C71C42" w:rsidTr="00DA32F1">
        <w:trPr>
          <w:trHeight w:val="397"/>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rsidR="00DA32F1" w:rsidRPr="00C71C42" w:rsidRDefault="00DA32F1" w:rsidP="00DA32F1">
            <w:pPr>
              <w:spacing w:after="0"/>
              <w:rPr>
                <w:rFonts w:cs="Times New Roman"/>
                <w:bCs/>
                <w:color w:val="000000"/>
              </w:rPr>
            </w:pPr>
            <w:r w:rsidRPr="00C71C42">
              <w:rPr>
                <w:rFonts w:cs="Times New Roman"/>
                <w:bCs/>
                <w:color w:val="000000"/>
              </w:rPr>
              <w:t xml:space="preserve">Çalışma Ofisi </w:t>
            </w:r>
          </w:p>
        </w:tc>
        <w:tc>
          <w:tcPr>
            <w:tcW w:w="2126" w:type="dxa"/>
            <w:tcBorders>
              <w:top w:val="nil"/>
              <w:left w:val="nil"/>
              <w:bottom w:val="single" w:sz="8" w:space="0" w:color="auto"/>
              <w:right w:val="single" w:sz="8" w:space="0" w:color="auto"/>
            </w:tcBorders>
            <w:shd w:val="clear" w:color="auto" w:fill="auto"/>
            <w:noWrap/>
            <w:vAlign w:val="center"/>
          </w:tcPr>
          <w:p w:rsidR="00DA32F1" w:rsidRPr="00C71C42" w:rsidRDefault="00DA32F1" w:rsidP="00DA32F1">
            <w:pPr>
              <w:spacing w:after="0"/>
              <w:jc w:val="center"/>
              <w:rPr>
                <w:rFonts w:cs="Times New Roman"/>
                <w:color w:val="000000"/>
              </w:rPr>
            </w:pPr>
            <w:r w:rsidRPr="00C71C42">
              <w:rPr>
                <w:rFonts w:cs="Times New Roman"/>
                <w:color w:val="000000"/>
              </w:rPr>
              <w:t>15</w:t>
            </w:r>
          </w:p>
        </w:tc>
      </w:tr>
      <w:tr w:rsidR="00DA32F1" w:rsidRPr="00C71C42" w:rsidTr="00DA32F1">
        <w:trPr>
          <w:trHeight w:val="397"/>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rsidR="00DA32F1" w:rsidRPr="00C71C42" w:rsidRDefault="00DA32F1" w:rsidP="00DA32F1">
            <w:pPr>
              <w:spacing w:after="0"/>
              <w:rPr>
                <w:rFonts w:cs="Times New Roman"/>
                <w:bCs/>
                <w:color w:val="000000"/>
              </w:rPr>
            </w:pPr>
            <w:r w:rsidRPr="00C71C42">
              <w:rPr>
                <w:rFonts w:cs="Times New Roman"/>
                <w:bCs/>
                <w:color w:val="000000"/>
              </w:rPr>
              <w:t xml:space="preserve">Çalışma Ofisi </w:t>
            </w:r>
          </w:p>
        </w:tc>
        <w:tc>
          <w:tcPr>
            <w:tcW w:w="2126" w:type="dxa"/>
            <w:tcBorders>
              <w:top w:val="nil"/>
              <w:left w:val="nil"/>
              <w:bottom w:val="single" w:sz="8" w:space="0" w:color="auto"/>
              <w:right w:val="single" w:sz="8" w:space="0" w:color="auto"/>
            </w:tcBorders>
            <w:shd w:val="clear" w:color="auto" w:fill="auto"/>
            <w:noWrap/>
            <w:vAlign w:val="center"/>
          </w:tcPr>
          <w:p w:rsidR="00DA32F1" w:rsidRPr="00C71C42" w:rsidRDefault="00DA32F1" w:rsidP="00DA32F1">
            <w:pPr>
              <w:spacing w:after="0"/>
              <w:jc w:val="center"/>
              <w:rPr>
                <w:rFonts w:cs="Times New Roman"/>
                <w:color w:val="000000"/>
              </w:rPr>
            </w:pPr>
            <w:r w:rsidRPr="00C71C42">
              <w:rPr>
                <w:rFonts w:cs="Times New Roman"/>
                <w:color w:val="000000"/>
              </w:rPr>
              <w:t>13</w:t>
            </w:r>
          </w:p>
        </w:tc>
      </w:tr>
      <w:tr w:rsidR="00DA32F1" w:rsidRPr="00C71C42" w:rsidTr="00DA32F1">
        <w:trPr>
          <w:trHeight w:val="397"/>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rsidR="00DA32F1" w:rsidRPr="00C71C42" w:rsidRDefault="00DA32F1" w:rsidP="00DA32F1">
            <w:pPr>
              <w:spacing w:after="0"/>
              <w:rPr>
                <w:rFonts w:cs="Times New Roman"/>
                <w:bCs/>
                <w:color w:val="000000"/>
              </w:rPr>
            </w:pPr>
            <w:r w:rsidRPr="00C71C42">
              <w:rPr>
                <w:rFonts w:cs="Times New Roman"/>
                <w:bCs/>
                <w:color w:val="000000"/>
              </w:rPr>
              <w:t xml:space="preserve">Çalışma Ofisi </w:t>
            </w:r>
          </w:p>
        </w:tc>
        <w:tc>
          <w:tcPr>
            <w:tcW w:w="2126" w:type="dxa"/>
            <w:tcBorders>
              <w:top w:val="nil"/>
              <w:left w:val="nil"/>
              <w:bottom w:val="single" w:sz="8" w:space="0" w:color="auto"/>
              <w:right w:val="single" w:sz="8" w:space="0" w:color="auto"/>
            </w:tcBorders>
            <w:shd w:val="clear" w:color="auto" w:fill="auto"/>
            <w:noWrap/>
            <w:vAlign w:val="center"/>
          </w:tcPr>
          <w:p w:rsidR="00DA32F1" w:rsidRPr="00C71C42" w:rsidRDefault="00DA32F1" w:rsidP="00DA32F1">
            <w:pPr>
              <w:spacing w:after="0"/>
              <w:jc w:val="center"/>
              <w:rPr>
                <w:rFonts w:cs="Times New Roman"/>
                <w:color w:val="000000"/>
              </w:rPr>
            </w:pPr>
            <w:r w:rsidRPr="00C71C42">
              <w:rPr>
                <w:rFonts w:cs="Times New Roman"/>
                <w:color w:val="000000"/>
              </w:rPr>
              <w:t>15.6</w:t>
            </w:r>
          </w:p>
        </w:tc>
      </w:tr>
      <w:tr w:rsidR="00DA32F1" w:rsidRPr="00C71C42" w:rsidTr="00DA32F1">
        <w:trPr>
          <w:trHeight w:val="397"/>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rsidR="00DA32F1" w:rsidRPr="00C71C42" w:rsidRDefault="00DA32F1" w:rsidP="00DA32F1">
            <w:pPr>
              <w:spacing w:after="0"/>
              <w:rPr>
                <w:rFonts w:cs="Times New Roman"/>
                <w:bCs/>
                <w:color w:val="000000"/>
              </w:rPr>
            </w:pPr>
            <w:r w:rsidRPr="00C71C42">
              <w:rPr>
                <w:rFonts w:cs="Times New Roman"/>
                <w:bCs/>
                <w:color w:val="000000"/>
              </w:rPr>
              <w:t xml:space="preserve">Çalışma Ofisi  </w:t>
            </w:r>
          </w:p>
        </w:tc>
        <w:tc>
          <w:tcPr>
            <w:tcW w:w="2126" w:type="dxa"/>
            <w:tcBorders>
              <w:top w:val="nil"/>
              <w:left w:val="nil"/>
              <w:bottom w:val="single" w:sz="8" w:space="0" w:color="auto"/>
              <w:right w:val="single" w:sz="8" w:space="0" w:color="auto"/>
            </w:tcBorders>
            <w:shd w:val="clear" w:color="auto" w:fill="auto"/>
            <w:noWrap/>
            <w:vAlign w:val="center"/>
          </w:tcPr>
          <w:p w:rsidR="00DA32F1" w:rsidRPr="00C71C42" w:rsidRDefault="00DA32F1" w:rsidP="00DA32F1">
            <w:pPr>
              <w:spacing w:after="0"/>
              <w:jc w:val="center"/>
              <w:rPr>
                <w:rFonts w:cs="Times New Roman"/>
                <w:color w:val="000000"/>
              </w:rPr>
            </w:pPr>
            <w:r w:rsidRPr="00C71C42">
              <w:rPr>
                <w:rFonts w:cs="Times New Roman"/>
                <w:color w:val="000000"/>
              </w:rPr>
              <w:t>30.5</w:t>
            </w:r>
          </w:p>
        </w:tc>
      </w:tr>
      <w:tr w:rsidR="00DA32F1" w:rsidRPr="00C71C42" w:rsidTr="00DA32F1">
        <w:trPr>
          <w:trHeight w:val="397"/>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rsidR="00DA32F1" w:rsidRPr="00C71C42" w:rsidRDefault="00DA32F1" w:rsidP="00DA32F1">
            <w:pPr>
              <w:spacing w:after="0"/>
              <w:rPr>
                <w:rFonts w:cs="Times New Roman"/>
                <w:bCs/>
                <w:color w:val="000000"/>
              </w:rPr>
            </w:pPr>
            <w:r w:rsidRPr="00C71C42">
              <w:rPr>
                <w:rFonts w:cs="Times New Roman"/>
                <w:bCs/>
                <w:color w:val="000000"/>
              </w:rPr>
              <w:t xml:space="preserve">Çalışma Ofisi  </w:t>
            </w:r>
          </w:p>
        </w:tc>
        <w:tc>
          <w:tcPr>
            <w:tcW w:w="2126" w:type="dxa"/>
            <w:tcBorders>
              <w:top w:val="nil"/>
              <w:left w:val="nil"/>
              <w:bottom w:val="single" w:sz="8" w:space="0" w:color="auto"/>
              <w:right w:val="single" w:sz="8" w:space="0" w:color="auto"/>
            </w:tcBorders>
            <w:shd w:val="clear" w:color="auto" w:fill="auto"/>
            <w:noWrap/>
            <w:vAlign w:val="center"/>
          </w:tcPr>
          <w:p w:rsidR="00DA32F1" w:rsidRPr="00C71C42" w:rsidRDefault="00DA32F1" w:rsidP="00DA32F1">
            <w:pPr>
              <w:spacing w:after="0"/>
              <w:jc w:val="center"/>
              <w:rPr>
                <w:rFonts w:cs="Times New Roman"/>
                <w:color w:val="000000"/>
              </w:rPr>
            </w:pPr>
            <w:r w:rsidRPr="00C71C42">
              <w:rPr>
                <w:rFonts w:cs="Times New Roman"/>
                <w:color w:val="000000"/>
              </w:rPr>
              <w:t>15</w:t>
            </w:r>
          </w:p>
        </w:tc>
      </w:tr>
      <w:tr w:rsidR="00DA32F1" w:rsidRPr="00C71C42" w:rsidTr="00DA32F1">
        <w:trPr>
          <w:trHeight w:val="397"/>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rsidR="00DA32F1" w:rsidRPr="00C71C42" w:rsidRDefault="00DA32F1" w:rsidP="00DA32F1">
            <w:pPr>
              <w:spacing w:after="0"/>
              <w:rPr>
                <w:rFonts w:cs="Times New Roman"/>
                <w:bCs/>
                <w:color w:val="000000"/>
              </w:rPr>
            </w:pPr>
            <w:r w:rsidRPr="00C71C42">
              <w:rPr>
                <w:rFonts w:cs="Times New Roman"/>
                <w:bCs/>
                <w:color w:val="000000"/>
              </w:rPr>
              <w:t xml:space="preserve">Çalışma Ofisi  </w:t>
            </w:r>
          </w:p>
        </w:tc>
        <w:tc>
          <w:tcPr>
            <w:tcW w:w="2126" w:type="dxa"/>
            <w:tcBorders>
              <w:top w:val="nil"/>
              <w:left w:val="nil"/>
              <w:bottom w:val="single" w:sz="8" w:space="0" w:color="auto"/>
              <w:right w:val="single" w:sz="8" w:space="0" w:color="auto"/>
            </w:tcBorders>
            <w:shd w:val="clear" w:color="auto" w:fill="auto"/>
            <w:noWrap/>
            <w:vAlign w:val="center"/>
          </w:tcPr>
          <w:p w:rsidR="00DA32F1" w:rsidRPr="00C71C42" w:rsidRDefault="00DA32F1" w:rsidP="00DA32F1">
            <w:pPr>
              <w:spacing w:after="0"/>
              <w:jc w:val="center"/>
              <w:rPr>
                <w:rFonts w:cs="Times New Roman"/>
                <w:color w:val="000000"/>
              </w:rPr>
            </w:pPr>
            <w:r w:rsidRPr="00C71C42">
              <w:rPr>
                <w:rFonts w:cs="Times New Roman"/>
                <w:color w:val="000000"/>
              </w:rPr>
              <w:t>30</w:t>
            </w:r>
          </w:p>
        </w:tc>
      </w:tr>
      <w:tr w:rsidR="00DA32F1" w:rsidRPr="00C71C42" w:rsidTr="00DA32F1">
        <w:trPr>
          <w:trHeight w:val="397"/>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rsidR="00DA32F1" w:rsidRPr="00C71C42" w:rsidRDefault="00DA32F1" w:rsidP="00DA32F1">
            <w:pPr>
              <w:spacing w:after="0"/>
              <w:rPr>
                <w:rFonts w:cs="Times New Roman"/>
                <w:bCs/>
                <w:color w:val="000000"/>
              </w:rPr>
            </w:pPr>
            <w:r w:rsidRPr="00C71C42">
              <w:rPr>
                <w:rFonts w:cs="Times New Roman"/>
                <w:bCs/>
                <w:color w:val="000000"/>
              </w:rPr>
              <w:t xml:space="preserve">Çalışma Ofisi </w:t>
            </w:r>
          </w:p>
        </w:tc>
        <w:tc>
          <w:tcPr>
            <w:tcW w:w="2126" w:type="dxa"/>
            <w:tcBorders>
              <w:top w:val="nil"/>
              <w:left w:val="nil"/>
              <w:bottom w:val="single" w:sz="8" w:space="0" w:color="auto"/>
              <w:right w:val="single" w:sz="8" w:space="0" w:color="auto"/>
            </w:tcBorders>
            <w:shd w:val="clear" w:color="auto" w:fill="auto"/>
            <w:noWrap/>
            <w:vAlign w:val="center"/>
          </w:tcPr>
          <w:p w:rsidR="00DA32F1" w:rsidRPr="00C71C42" w:rsidRDefault="00DA32F1" w:rsidP="00DA32F1">
            <w:pPr>
              <w:spacing w:after="0"/>
              <w:jc w:val="center"/>
              <w:rPr>
                <w:rFonts w:cs="Times New Roman"/>
                <w:color w:val="000000"/>
              </w:rPr>
            </w:pPr>
            <w:r w:rsidRPr="00C71C42">
              <w:rPr>
                <w:rFonts w:cs="Times New Roman"/>
                <w:color w:val="000000"/>
              </w:rPr>
              <w:t>31.2</w:t>
            </w:r>
          </w:p>
        </w:tc>
      </w:tr>
      <w:tr w:rsidR="00DA32F1" w:rsidRPr="00C71C42" w:rsidTr="00DA32F1">
        <w:trPr>
          <w:trHeight w:val="397"/>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rsidR="00DA32F1" w:rsidRPr="00C71C42" w:rsidRDefault="00DA32F1" w:rsidP="00DA32F1">
            <w:pPr>
              <w:spacing w:after="0"/>
              <w:rPr>
                <w:rFonts w:cs="Times New Roman"/>
                <w:bCs/>
                <w:color w:val="000000"/>
              </w:rPr>
            </w:pPr>
            <w:r w:rsidRPr="00C71C42">
              <w:rPr>
                <w:rFonts w:cs="Times New Roman"/>
                <w:bCs/>
                <w:color w:val="000000"/>
              </w:rPr>
              <w:t xml:space="preserve">Çalışma Ofisi </w:t>
            </w:r>
          </w:p>
        </w:tc>
        <w:tc>
          <w:tcPr>
            <w:tcW w:w="2126" w:type="dxa"/>
            <w:tcBorders>
              <w:top w:val="nil"/>
              <w:left w:val="nil"/>
              <w:bottom w:val="single" w:sz="8" w:space="0" w:color="auto"/>
              <w:right w:val="single" w:sz="8" w:space="0" w:color="auto"/>
            </w:tcBorders>
            <w:shd w:val="clear" w:color="auto" w:fill="auto"/>
            <w:noWrap/>
            <w:vAlign w:val="center"/>
          </w:tcPr>
          <w:p w:rsidR="00DA32F1" w:rsidRPr="00C71C42" w:rsidRDefault="00DA32F1" w:rsidP="00DA32F1">
            <w:pPr>
              <w:spacing w:after="0"/>
              <w:jc w:val="center"/>
              <w:rPr>
                <w:rFonts w:cs="Times New Roman"/>
                <w:color w:val="000000"/>
              </w:rPr>
            </w:pPr>
            <w:r w:rsidRPr="00C71C42">
              <w:rPr>
                <w:rFonts w:cs="Times New Roman"/>
                <w:color w:val="000000"/>
              </w:rPr>
              <w:t>15</w:t>
            </w:r>
          </w:p>
        </w:tc>
      </w:tr>
      <w:tr w:rsidR="00DA32F1" w:rsidRPr="00C71C42" w:rsidTr="00DA32F1">
        <w:trPr>
          <w:trHeight w:val="397"/>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rsidR="00DA32F1" w:rsidRPr="00C71C42" w:rsidRDefault="00DA32F1" w:rsidP="00DA32F1">
            <w:pPr>
              <w:spacing w:after="0"/>
              <w:rPr>
                <w:rFonts w:cs="Times New Roman"/>
                <w:bCs/>
                <w:color w:val="000000"/>
              </w:rPr>
            </w:pPr>
            <w:r w:rsidRPr="00C71C42">
              <w:rPr>
                <w:rFonts w:cs="Times New Roman"/>
                <w:bCs/>
                <w:color w:val="000000"/>
              </w:rPr>
              <w:t xml:space="preserve">Çalışma Ofisi </w:t>
            </w:r>
          </w:p>
        </w:tc>
        <w:tc>
          <w:tcPr>
            <w:tcW w:w="2126" w:type="dxa"/>
            <w:tcBorders>
              <w:top w:val="nil"/>
              <w:left w:val="nil"/>
              <w:bottom w:val="single" w:sz="8" w:space="0" w:color="auto"/>
              <w:right w:val="single" w:sz="8" w:space="0" w:color="auto"/>
            </w:tcBorders>
            <w:shd w:val="clear" w:color="auto" w:fill="auto"/>
            <w:noWrap/>
            <w:vAlign w:val="center"/>
          </w:tcPr>
          <w:p w:rsidR="00DA32F1" w:rsidRPr="00C71C42" w:rsidRDefault="00DA32F1" w:rsidP="00DA32F1">
            <w:pPr>
              <w:spacing w:after="0"/>
              <w:jc w:val="center"/>
              <w:rPr>
                <w:rFonts w:cs="Times New Roman"/>
                <w:color w:val="000000"/>
              </w:rPr>
            </w:pPr>
            <w:r w:rsidRPr="00C71C42">
              <w:rPr>
                <w:rFonts w:cs="Times New Roman"/>
                <w:color w:val="000000"/>
              </w:rPr>
              <w:t>30</w:t>
            </w:r>
          </w:p>
        </w:tc>
      </w:tr>
      <w:tr w:rsidR="00DA32F1" w:rsidRPr="00C71C42" w:rsidTr="00DA32F1">
        <w:trPr>
          <w:trHeight w:val="397"/>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rsidR="00DA32F1" w:rsidRPr="00C71C42" w:rsidRDefault="00DA32F1" w:rsidP="00DA32F1">
            <w:pPr>
              <w:spacing w:after="0"/>
              <w:rPr>
                <w:rFonts w:cs="Times New Roman"/>
                <w:bCs/>
                <w:color w:val="000000"/>
              </w:rPr>
            </w:pPr>
            <w:r w:rsidRPr="00C71C42">
              <w:rPr>
                <w:rFonts w:cs="Times New Roman"/>
                <w:bCs/>
                <w:color w:val="000000"/>
              </w:rPr>
              <w:t xml:space="preserve">Çalışma Ofisi </w:t>
            </w:r>
          </w:p>
        </w:tc>
        <w:tc>
          <w:tcPr>
            <w:tcW w:w="2126" w:type="dxa"/>
            <w:tcBorders>
              <w:top w:val="nil"/>
              <w:left w:val="nil"/>
              <w:bottom w:val="single" w:sz="8" w:space="0" w:color="auto"/>
              <w:right w:val="single" w:sz="8" w:space="0" w:color="auto"/>
            </w:tcBorders>
            <w:shd w:val="clear" w:color="auto" w:fill="auto"/>
            <w:noWrap/>
            <w:vAlign w:val="center"/>
          </w:tcPr>
          <w:p w:rsidR="00DA32F1" w:rsidRPr="00C71C42" w:rsidRDefault="00DA32F1" w:rsidP="00DA32F1">
            <w:pPr>
              <w:spacing w:after="0"/>
              <w:jc w:val="center"/>
              <w:rPr>
                <w:rFonts w:cs="Times New Roman"/>
                <w:color w:val="000000"/>
              </w:rPr>
            </w:pPr>
            <w:r w:rsidRPr="00C71C42">
              <w:rPr>
                <w:rFonts w:cs="Times New Roman"/>
                <w:color w:val="000000"/>
              </w:rPr>
              <w:t>18.1</w:t>
            </w:r>
          </w:p>
        </w:tc>
      </w:tr>
      <w:tr w:rsidR="00DA32F1" w:rsidRPr="00C71C42" w:rsidTr="00DA32F1">
        <w:trPr>
          <w:trHeight w:val="397"/>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rsidR="00DA32F1" w:rsidRPr="00C71C42" w:rsidRDefault="00DA32F1" w:rsidP="00DA32F1">
            <w:pPr>
              <w:spacing w:after="0"/>
              <w:rPr>
                <w:rFonts w:cs="Times New Roman"/>
                <w:bCs/>
                <w:color w:val="000000"/>
              </w:rPr>
            </w:pPr>
            <w:r w:rsidRPr="00C71C42">
              <w:rPr>
                <w:rFonts w:cs="Times New Roman"/>
                <w:bCs/>
                <w:color w:val="000000"/>
              </w:rPr>
              <w:t xml:space="preserve">Çalışma Ofisi  </w:t>
            </w:r>
          </w:p>
        </w:tc>
        <w:tc>
          <w:tcPr>
            <w:tcW w:w="2126" w:type="dxa"/>
            <w:tcBorders>
              <w:top w:val="nil"/>
              <w:left w:val="nil"/>
              <w:bottom w:val="single" w:sz="8" w:space="0" w:color="auto"/>
              <w:right w:val="single" w:sz="8" w:space="0" w:color="auto"/>
            </w:tcBorders>
            <w:shd w:val="clear" w:color="auto" w:fill="auto"/>
            <w:noWrap/>
            <w:vAlign w:val="center"/>
          </w:tcPr>
          <w:p w:rsidR="00DA32F1" w:rsidRPr="00C71C42" w:rsidRDefault="00DA32F1" w:rsidP="00DA32F1">
            <w:pPr>
              <w:spacing w:after="0"/>
              <w:jc w:val="center"/>
              <w:rPr>
                <w:rFonts w:cs="Times New Roman"/>
                <w:color w:val="000000"/>
              </w:rPr>
            </w:pPr>
            <w:r w:rsidRPr="00C71C42">
              <w:rPr>
                <w:rFonts w:cs="Times New Roman"/>
                <w:color w:val="000000"/>
              </w:rPr>
              <w:t>49.5</w:t>
            </w:r>
          </w:p>
        </w:tc>
      </w:tr>
      <w:tr w:rsidR="00DA32F1" w:rsidRPr="00C71C42" w:rsidTr="00DA32F1">
        <w:trPr>
          <w:trHeight w:val="397"/>
        </w:trPr>
        <w:tc>
          <w:tcPr>
            <w:tcW w:w="6946" w:type="dxa"/>
            <w:tcBorders>
              <w:top w:val="nil"/>
              <w:left w:val="single" w:sz="8" w:space="0" w:color="auto"/>
              <w:bottom w:val="single" w:sz="8" w:space="0" w:color="auto"/>
              <w:right w:val="single" w:sz="8" w:space="0" w:color="auto"/>
            </w:tcBorders>
            <w:shd w:val="clear" w:color="auto" w:fill="auto"/>
            <w:noWrap/>
            <w:vAlign w:val="center"/>
          </w:tcPr>
          <w:p w:rsidR="00DA32F1" w:rsidRPr="00C71C42" w:rsidRDefault="00DA32F1" w:rsidP="00DA32F1">
            <w:pPr>
              <w:spacing w:after="0"/>
              <w:rPr>
                <w:rFonts w:cs="Times New Roman"/>
                <w:bCs/>
                <w:color w:val="000000"/>
              </w:rPr>
            </w:pPr>
            <w:r w:rsidRPr="00C71C42">
              <w:rPr>
                <w:rFonts w:cs="Times New Roman"/>
                <w:bCs/>
                <w:color w:val="000000"/>
              </w:rPr>
              <w:t xml:space="preserve">Yemekhane </w:t>
            </w:r>
          </w:p>
        </w:tc>
        <w:tc>
          <w:tcPr>
            <w:tcW w:w="2126" w:type="dxa"/>
            <w:tcBorders>
              <w:top w:val="nil"/>
              <w:left w:val="nil"/>
              <w:bottom w:val="single" w:sz="8" w:space="0" w:color="auto"/>
              <w:right w:val="single" w:sz="8" w:space="0" w:color="auto"/>
            </w:tcBorders>
            <w:shd w:val="clear" w:color="auto" w:fill="auto"/>
            <w:noWrap/>
            <w:vAlign w:val="center"/>
          </w:tcPr>
          <w:p w:rsidR="00DA32F1" w:rsidRPr="00C71C42" w:rsidRDefault="00DA32F1" w:rsidP="00DA32F1">
            <w:pPr>
              <w:spacing w:after="0"/>
              <w:jc w:val="center"/>
              <w:rPr>
                <w:rFonts w:cs="Times New Roman"/>
                <w:color w:val="000000"/>
              </w:rPr>
            </w:pPr>
            <w:r w:rsidRPr="00C71C42">
              <w:rPr>
                <w:rFonts w:cs="Times New Roman"/>
                <w:color w:val="000000"/>
              </w:rPr>
              <w:t>440</w:t>
            </w:r>
          </w:p>
        </w:tc>
      </w:tr>
    </w:tbl>
    <w:p w:rsidR="00F35CEE" w:rsidRPr="00C71C42" w:rsidRDefault="00F35CEE" w:rsidP="00F35CEE">
      <w:pPr>
        <w:rPr>
          <w:rFonts w:cs="Times New Roman"/>
          <w:b/>
        </w:rPr>
      </w:pPr>
    </w:p>
    <w:p w:rsidR="00DA32F1" w:rsidRPr="00C71C42" w:rsidRDefault="00DA32F1" w:rsidP="00F35CEE">
      <w:pPr>
        <w:rPr>
          <w:rFonts w:cs="Times New Roman"/>
          <w:b/>
        </w:rPr>
      </w:pPr>
    </w:p>
    <w:p w:rsidR="00F35CEE" w:rsidRPr="00C71C42" w:rsidRDefault="00F35CEE" w:rsidP="00F35CEE">
      <w:pPr>
        <w:rPr>
          <w:rFonts w:cs="Times New Roman"/>
          <w:b/>
        </w:rPr>
      </w:pPr>
    </w:p>
    <w:p w:rsidR="00F35CEE" w:rsidRPr="00C71C42" w:rsidRDefault="00F35CEE" w:rsidP="00F35CEE">
      <w:pPr>
        <w:rPr>
          <w:rFonts w:cs="Times New Roman"/>
          <w:b/>
        </w:rPr>
      </w:pPr>
    </w:p>
    <w:p w:rsidR="00F35CEE" w:rsidRPr="00C71C42" w:rsidRDefault="00F35CEE" w:rsidP="00F35CEE">
      <w:pPr>
        <w:rPr>
          <w:rFonts w:cs="Times New Roman"/>
          <w:b/>
        </w:rPr>
      </w:pPr>
    </w:p>
    <w:p w:rsidR="00F35CEE" w:rsidRPr="00C71C42" w:rsidRDefault="00F35CEE" w:rsidP="00F35CEE">
      <w:pPr>
        <w:rPr>
          <w:rFonts w:cs="Times New Roman"/>
          <w:b/>
        </w:rPr>
      </w:pPr>
    </w:p>
    <w:p w:rsidR="00F35CEE" w:rsidRPr="00C71C42" w:rsidRDefault="00F35CEE" w:rsidP="00F35CEE">
      <w:pPr>
        <w:rPr>
          <w:rFonts w:cs="Times New Roman"/>
          <w:b/>
        </w:rPr>
      </w:pPr>
    </w:p>
    <w:p w:rsidR="00F35CEE" w:rsidRPr="009070A3" w:rsidRDefault="00F35CEE" w:rsidP="009D7B07">
      <w:pPr>
        <w:pStyle w:val="Balk2"/>
        <w:numPr>
          <w:ilvl w:val="1"/>
          <w:numId w:val="7"/>
        </w:numPr>
        <w:rPr>
          <w:lang w:eastAsia="tr-TR"/>
        </w:rPr>
      </w:pPr>
      <w:bookmarkStart w:id="74" w:name="_Toc3536287"/>
      <w:bookmarkStart w:id="75" w:name="_Toc33446886"/>
      <w:r w:rsidRPr="009070A3">
        <w:rPr>
          <w:lang w:eastAsia="tr-TR"/>
        </w:rPr>
        <w:t>TAŞINIR KAYNAKLAR</w:t>
      </w:r>
      <w:bookmarkEnd w:id="74"/>
      <w:bookmarkEnd w:id="75"/>
    </w:p>
    <w:tbl>
      <w:tblPr>
        <w:tblW w:w="8564" w:type="dxa"/>
        <w:tblCellMar>
          <w:left w:w="70" w:type="dxa"/>
          <w:right w:w="70" w:type="dxa"/>
        </w:tblCellMar>
        <w:tblLook w:val="04A0" w:firstRow="1" w:lastRow="0" w:firstColumn="1" w:lastColumn="0" w:noHBand="0" w:noVBand="1"/>
      </w:tblPr>
      <w:tblGrid>
        <w:gridCol w:w="6007"/>
        <w:gridCol w:w="816"/>
        <w:gridCol w:w="109"/>
        <w:gridCol w:w="816"/>
        <w:gridCol w:w="816"/>
      </w:tblGrid>
      <w:tr w:rsidR="00BD7672" w:rsidRPr="00C71C42" w:rsidTr="00BD7672">
        <w:trPr>
          <w:gridAfter w:val="1"/>
          <w:wAfter w:w="816" w:type="dxa"/>
          <w:trHeight w:val="280"/>
        </w:trPr>
        <w:tc>
          <w:tcPr>
            <w:tcW w:w="6007" w:type="dxa"/>
            <w:tcBorders>
              <w:bottom w:val="single" w:sz="4" w:space="0" w:color="auto"/>
            </w:tcBorders>
            <w:shd w:val="clear" w:color="auto" w:fill="auto"/>
            <w:noWrap/>
            <w:vAlign w:val="center"/>
            <w:hideMark/>
          </w:tcPr>
          <w:p w:rsidR="00BD7672" w:rsidRPr="00C71C42" w:rsidRDefault="00BD7672" w:rsidP="00BD7672">
            <w:pPr>
              <w:pStyle w:val="ResimYazs"/>
              <w:keepNext/>
              <w:spacing w:after="0"/>
              <w:rPr>
                <w:rFonts w:cs="Times New Roman"/>
              </w:rPr>
            </w:pPr>
            <w:bookmarkStart w:id="76" w:name="_Toc4146337"/>
            <w:r w:rsidRPr="00C71C42">
              <w:rPr>
                <w:rFonts w:cs="Times New Roman"/>
              </w:rPr>
              <w:t xml:space="preserve">Tablo </w:t>
            </w:r>
            <w:r w:rsidRPr="00C71C42">
              <w:rPr>
                <w:rFonts w:cs="Times New Roman"/>
              </w:rPr>
              <w:fldChar w:fldCharType="begin"/>
            </w:r>
            <w:r w:rsidRPr="00C71C42">
              <w:rPr>
                <w:rFonts w:cs="Times New Roman"/>
              </w:rPr>
              <w:instrText xml:space="preserve"> SEQ Tablo \* ARABIC </w:instrText>
            </w:r>
            <w:r w:rsidRPr="00C71C42">
              <w:rPr>
                <w:rFonts w:cs="Times New Roman"/>
              </w:rPr>
              <w:fldChar w:fldCharType="separate"/>
            </w:r>
            <w:r w:rsidR="00457B50">
              <w:rPr>
                <w:rFonts w:cs="Times New Roman"/>
                <w:noProof/>
              </w:rPr>
              <w:t>2</w:t>
            </w:r>
            <w:r w:rsidRPr="00C71C42">
              <w:rPr>
                <w:rFonts w:cs="Times New Roman"/>
              </w:rPr>
              <w:fldChar w:fldCharType="end"/>
            </w:r>
            <w:r w:rsidRPr="00C71C42">
              <w:rPr>
                <w:rFonts w:cs="Times New Roman"/>
              </w:rPr>
              <w:t>:Teknolojik Malzeme Dağılımı</w:t>
            </w:r>
            <w:bookmarkEnd w:id="76"/>
          </w:p>
        </w:tc>
        <w:tc>
          <w:tcPr>
            <w:tcW w:w="925" w:type="dxa"/>
            <w:gridSpan w:val="2"/>
            <w:tcBorders>
              <w:bottom w:val="single" w:sz="4" w:space="0" w:color="auto"/>
            </w:tcBorders>
            <w:shd w:val="clear" w:color="auto" w:fill="auto"/>
            <w:noWrap/>
            <w:vAlign w:val="bottom"/>
            <w:hideMark/>
          </w:tcPr>
          <w:p w:rsidR="00BD7672" w:rsidRPr="00C71C42" w:rsidRDefault="00BD7672" w:rsidP="00BD7672">
            <w:pPr>
              <w:spacing w:after="0"/>
              <w:rPr>
                <w:rFonts w:cs="Times New Roman"/>
              </w:rPr>
            </w:pPr>
          </w:p>
        </w:tc>
        <w:tc>
          <w:tcPr>
            <w:tcW w:w="816" w:type="dxa"/>
            <w:tcBorders>
              <w:bottom w:val="single" w:sz="4" w:space="0" w:color="auto"/>
            </w:tcBorders>
          </w:tcPr>
          <w:p w:rsidR="00BD7672" w:rsidRPr="00C71C42" w:rsidRDefault="00BD7672" w:rsidP="00BD7672">
            <w:pPr>
              <w:spacing w:after="0"/>
              <w:rPr>
                <w:rFonts w:cs="Times New Roman"/>
              </w:rPr>
            </w:pPr>
          </w:p>
        </w:tc>
      </w:tr>
      <w:tr w:rsidR="00BD7672" w:rsidRPr="00C71C42" w:rsidTr="00BD7672">
        <w:trPr>
          <w:gridAfter w:val="3"/>
          <w:wAfter w:w="1741" w:type="dxa"/>
          <w:trHeight w:val="429"/>
        </w:trPr>
        <w:tc>
          <w:tcPr>
            <w:tcW w:w="60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672" w:rsidRPr="00C71C42" w:rsidRDefault="00BD7672" w:rsidP="00BD7672">
            <w:pPr>
              <w:spacing w:after="0" w:line="240" w:lineRule="auto"/>
              <w:rPr>
                <w:rFonts w:cs="Times New Roman"/>
                <w:b/>
                <w:bCs/>
                <w:color w:val="000000"/>
              </w:rPr>
            </w:pPr>
            <w:r w:rsidRPr="00C71C42">
              <w:rPr>
                <w:rFonts w:cs="Times New Roman"/>
                <w:b/>
                <w:bCs/>
                <w:color w:val="000000"/>
              </w:rPr>
              <w:t>KULLANILAN TEKNOLOJİK ARAÇ-GEREÇ</w:t>
            </w:r>
          </w:p>
        </w:tc>
        <w:tc>
          <w:tcPr>
            <w:tcW w:w="816" w:type="dxa"/>
            <w:tcBorders>
              <w:top w:val="single" w:sz="4" w:space="0" w:color="auto"/>
              <w:left w:val="single" w:sz="4" w:space="0" w:color="auto"/>
              <w:bottom w:val="single" w:sz="4" w:space="0" w:color="auto"/>
              <w:right w:val="single" w:sz="4" w:space="0" w:color="auto"/>
            </w:tcBorders>
          </w:tcPr>
          <w:p w:rsidR="00BD7672" w:rsidRPr="00C71C42" w:rsidRDefault="00BD7672" w:rsidP="00BD7672">
            <w:pPr>
              <w:spacing w:after="0" w:line="240" w:lineRule="auto"/>
              <w:rPr>
                <w:rFonts w:cs="Times New Roman"/>
                <w:b/>
                <w:bCs/>
                <w:color w:val="000000"/>
              </w:rPr>
            </w:pPr>
          </w:p>
        </w:tc>
      </w:tr>
      <w:tr w:rsidR="00BD7672" w:rsidRPr="00C71C42" w:rsidTr="00BD7672">
        <w:trPr>
          <w:trHeight w:val="283"/>
        </w:trPr>
        <w:tc>
          <w:tcPr>
            <w:tcW w:w="60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D7672" w:rsidRPr="00C71C42" w:rsidRDefault="00BD7672" w:rsidP="00BD7672">
            <w:pPr>
              <w:spacing w:after="0" w:line="240" w:lineRule="auto"/>
              <w:rPr>
                <w:rFonts w:cs="Times New Roman"/>
                <w:b/>
                <w:bCs/>
                <w:color w:val="000000"/>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672" w:rsidRPr="00C71C42" w:rsidRDefault="00BD7672" w:rsidP="00BD7672">
            <w:pPr>
              <w:spacing w:after="0" w:line="240" w:lineRule="auto"/>
              <w:jc w:val="center"/>
              <w:rPr>
                <w:rFonts w:cs="Times New Roman"/>
                <w:b/>
                <w:bCs/>
                <w:color w:val="000000"/>
              </w:rPr>
            </w:pPr>
            <w:r w:rsidRPr="00C71C42">
              <w:rPr>
                <w:rFonts w:cs="Times New Roman"/>
                <w:b/>
                <w:bCs/>
                <w:color w:val="000000"/>
              </w:rPr>
              <w:t>2018</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BD7672" w:rsidRPr="00C71C42" w:rsidRDefault="00BD7672" w:rsidP="00BD7672">
            <w:pPr>
              <w:spacing w:after="0" w:line="240" w:lineRule="auto"/>
              <w:jc w:val="center"/>
              <w:rPr>
                <w:rFonts w:cs="Times New Roman"/>
                <w:b/>
                <w:bCs/>
                <w:color w:val="000000"/>
              </w:rPr>
            </w:pPr>
            <w:r w:rsidRPr="00C71C42">
              <w:rPr>
                <w:rFonts w:cs="Times New Roman"/>
                <w:b/>
                <w:bCs/>
                <w:color w:val="000000"/>
              </w:rPr>
              <w:t>2019</w:t>
            </w:r>
          </w:p>
        </w:tc>
        <w:tc>
          <w:tcPr>
            <w:tcW w:w="816" w:type="dxa"/>
            <w:tcBorders>
              <w:top w:val="single" w:sz="4" w:space="0" w:color="auto"/>
              <w:left w:val="single" w:sz="4" w:space="0" w:color="auto"/>
              <w:bottom w:val="single" w:sz="4" w:space="0" w:color="auto"/>
              <w:right w:val="single" w:sz="4" w:space="0" w:color="auto"/>
            </w:tcBorders>
          </w:tcPr>
          <w:p w:rsidR="00BD7672" w:rsidRPr="00C71C42" w:rsidRDefault="00BD7672" w:rsidP="00BD7672">
            <w:pPr>
              <w:spacing w:after="0" w:line="240" w:lineRule="auto"/>
              <w:jc w:val="center"/>
              <w:rPr>
                <w:rFonts w:cs="Times New Roman"/>
                <w:b/>
                <w:bCs/>
                <w:color w:val="000000"/>
              </w:rPr>
            </w:pPr>
            <w:r>
              <w:rPr>
                <w:rFonts w:cs="Times New Roman"/>
                <w:b/>
                <w:bCs/>
                <w:color w:val="000000"/>
              </w:rPr>
              <w:t>2020</w:t>
            </w:r>
          </w:p>
        </w:tc>
      </w:tr>
      <w:tr w:rsidR="00BD7672" w:rsidRPr="00C71C42" w:rsidTr="00BD7672">
        <w:trPr>
          <w:trHeight w:val="369"/>
        </w:trPr>
        <w:tc>
          <w:tcPr>
            <w:tcW w:w="600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D7672" w:rsidRPr="00C71C42" w:rsidRDefault="00BD7672" w:rsidP="00BD7672">
            <w:pPr>
              <w:spacing w:after="0" w:line="240" w:lineRule="auto"/>
              <w:rPr>
                <w:rFonts w:cs="Times New Roman"/>
                <w:color w:val="000000"/>
              </w:rPr>
            </w:pPr>
            <w:r w:rsidRPr="00C71C42">
              <w:rPr>
                <w:rFonts w:cs="Times New Roman"/>
                <w:color w:val="000000"/>
              </w:rPr>
              <w:t>Masaüstü bilgisayarlar</w:t>
            </w:r>
          </w:p>
        </w:tc>
        <w:tc>
          <w:tcPr>
            <w:tcW w:w="925" w:type="dxa"/>
            <w:gridSpan w:val="2"/>
            <w:tcBorders>
              <w:top w:val="single" w:sz="4" w:space="0" w:color="auto"/>
              <w:left w:val="nil"/>
              <w:bottom w:val="single" w:sz="8" w:space="0" w:color="auto"/>
              <w:right w:val="single" w:sz="8" w:space="0" w:color="auto"/>
            </w:tcBorders>
            <w:shd w:val="clear" w:color="auto" w:fill="auto"/>
            <w:noWrap/>
            <w:vAlign w:val="center"/>
          </w:tcPr>
          <w:p w:rsidR="00BD7672" w:rsidRPr="00C71C42" w:rsidRDefault="00BD7672" w:rsidP="00BD7672">
            <w:pPr>
              <w:spacing w:after="0" w:line="240" w:lineRule="auto"/>
              <w:jc w:val="center"/>
              <w:rPr>
                <w:rFonts w:cs="Times New Roman"/>
                <w:color w:val="000000"/>
              </w:rPr>
            </w:pPr>
            <w:r w:rsidRPr="00C71C42">
              <w:rPr>
                <w:rFonts w:cs="Times New Roman"/>
                <w:color w:val="000000"/>
              </w:rPr>
              <w:t>743</w:t>
            </w:r>
          </w:p>
        </w:tc>
        <w:tc>
          <w:tcPr>
            <w:tcW w:w="816" w:type="dxa"/>
            <w:tcBorders>
              <w:top w:val="single" w:sz="4" w:space="0" w:color="auto"/>
              <w:left w:val="nil"/>
              <w:bottom w:val="single" w:sz="8" w:space="0" w:color="auto"/>
              <w:right w:val="single" w:sz="8" w:space="0" w:color="auto"/>
            </w:tcBorders>
            <w:shd w:val="clear" w:color="auto" w:fill="auto"/>
            <w:vAlign w:val="center"/>
          </w:tcPr>
          <w:p w:rsidR="00BD7672" w:rsidRPr="00C71C42" w:rsidRDefault="00BD7672" w:rsidP="00BD7672">
            <w:pPr>
              <w:spacing w:after="0" w:line="240" w:lineRule="auto"/>
              <w:jc w:val="center"/>
              <w:rPr>
                <w:rFonts w:cs="Times New Roman"/>
                <w:color w:val="000000"/>
              </w:rPr>
            </w:pPr>
            <w:r w:rsidRPr="00C71C42">
              <w:rPr>
                <w:rFonts w:cs="Times New Roman"/>
                <w:color w:val="000000"/>
              </w:rPr>
              <w:t>823</w:t>
            </w:r>
          </w:p>
        </w:tc>
        <w:tc>
          <w:tcPr>
            <w:tcW w:w="816" w:type="dxa"/>
            <w:tcBorders>
              <w:top w:val="single" w:sz="4" w:space="0" w:color="auto"/>
              <w:left w:val="nil"/>
              <w:bottom w:val="single" w:sz="8" w:space="0" w:color="auto"/>
              <w:right w:val="single" w:sz="8" w:space="0" w:color="auto"/>
            </w:tcBorders>
          </w:tcPr>
          <w:p w:rsidR="00BD7672" w:rsidRPr="00C71C42" w:rsidRDefault="00B46655" w:rsidP="00BD7672">
            <w:pPr>
              <w:spacing w:after="0" w:line="240" w:lineRule="auto"/>
              <w:jc w:val="center"/>
              <w:rPr>
                <w:rFonts w:cs="Times New Roman"/>
                <w:color w:val="000000"/>
              </w:rPr>
            </w:pPr>
            <w:r>
              <w:rPr>
                <w:rFonts w:cs="Times New Roman"/>
                <w:color w:val="000000"/>
              </w:rPr>
              <w:t>424</w:t>
            </w:r>
          </w:p>
        </w:tc>
      </w:tr>
      <w:tr w:rsidR="00BD7672" w:rsidRPr="00C71C42" w:rsidTr="00BD7672">
        <w:trPr>
          <w:trHeight w:val="369"/>
        </w:trPr>
        <w:tc>
          <w:tcPr>
            <w:tcW w:w="600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D7672" w:rsidRPr="00C71C42" w:rsidRDefault="00BD7672" w:rsidP="00BD7672">
            <w:pPr>
              <w:spacing w:after="0" w:line="240" w:lineRule="auto"/>
              <w:rPr>
                <w:rFonts w:cs="Times New Roman"/>
                <w:color w:val="000000"/>
              </w:rPr>
            </w:pPr>
            <w:r w:rsidRPr="00C71C42">
              <w:rPr>
                <w:rFonts w:cs="Times New Roman"/>
                <w:color w:val="000000"/>
              </w:rPr>
              <w:t>Dizüstü bilgisayarlar</w:t>
            </w:r>
          </w:p>
        </w:tc>
        <w:tc>
          <w:tcPr>
            <w:tcW w:w="925" w:type="dxa"/>
            <w:gridSpan w:val="2"/>
            <w:tcBorders>
              <w:top w:val="single" w:sz="4" w:space="0" w:color="auto"/>
              <w:left w:val="nil"/>
              <w:bottom w:val="single" w:sz="8" w:space="0" w:color="auto"/>
              <w:right w:val="single" w:sz="8" w:space="0" w:color="auto"/>
            </w:tcBorders>
            <w:shd w:val="clear" w:color="auto" w:fill="auto"/>
            <w:noWrap/>
            <w:vAlign w:val="center"/>
          </w:tcPr>
          <w:p w:rsidR="00BD7672" w:rsidRPr="00C71C42" w:rsidRDefault="00BD7672" w:rsidP="00BD7672">
            <w:pPr>
              <w:spacing w:after="0" w:line="240" w:lineRule="auto"/>
              <w:jc w:val="center"/>
              <w:rPr>
                <w:rFonts w:cs="Times New Roman"/>
                <w:color w:val="000000"/>
              </w:rPr>
            </w:pPr>
            <w:r w:rsidRPr="00C71C42">
              <w:rPr>
                <w:rFonts w:cs="Times New Roman"/>
                <w:color w:val="000000"/>
              </w:rPr>
              <w:t>124</w:t>
            </w:r>
          </w:p>
        </w:tc>
        <w:tc>
          <w:tcPr>
            <w:tcW w:w="816" w:type="dxa"/>
            <w:tcBorders>
              <w:top w:val="single" w:sz="4" w:space="0" w:color="auto"/>
              <w:left w:val="nil"/>
              <w:bottom w:val="single" w:sz="8" w:space="0" w:color="auto"/>
              <w:right w:val="single" w:sz="8" w:space="0" w:color="auto"/>
            </w:tcBorders>
            <w:shd w:val="clear" w:color="auto" w:fill="auto"/>
            <w:vAlign w:val="center"/>
          </w:tcPr>
          <w:p w:rsidR="00BD7672" w:rsidRPr="00C71C42" w:rsidRDefault="00BD7672" w:rsidP="00BD7672">
            <w:pPr>
              <w:spacing w:after="0" w:line="240" w:lineRule="auto"/>
              <w:jc w:val="center"/>
              <w:rPr>
                <w:rFonts w:cs="Times New Roman"/>
                <w:color w:val="000000"/>
              </w:rPr>
            </w:pPr>
            <w:r w:rsidRPr="00C71C42">
              <w:rPr>
                <w:rFonts w:cs="Times New Roman"/>
                <w:color w:val="000000"/>
              </w:rPr>
              <w:t>120</w:t>
            </w:r>
          </w:p>
        </w:tc>
        <w:tc>
          <w:tcPr>
            <w:tcW w:w="816" w:type="dxa"/>
            <w:tcBorders>
              <w:top w:val="single" w:sz="4" w:space="0" w:color="auto"/>
              <w:left w:val="nil"/>
              <w:bottom w:val="single" w:sz="8" w:space="0" w:color="auto"/>
              <w:right w:val="single" w:sz="8" w:space="0" w:color="auto"/>
            </w:tcBorders>
          </w:tcPr>
          <w:p w:rsidR="00BD7672" w:rsidRPr="00C71C42" w:rsidRDefault="00B46655" w:rsidP="00BD7672">
            <w:pPr>
              <w:spacing w:after="0" w:line="240" w:lineRule="auto"/>
              <w:jc w:val="center"/>
              <w:rPr>
                <w:rFonts w:cs="Times New Roman"/>
                <w:color w:val="000000"/>
              </w:rPr>
            </w:pPr>
            <w:r>
              <w:rPr>
                <w:rFonts w:cs="Times New Roman"/>
                <w:color w:val="000000"/>
              </w:rPr>
              <w:t>75</w:t>
            </w:r>
          </w:p>
        </w:tc>
      </w:tr>
      <w:tr w:rsidR="00BD7672" w:rsidRPr="00C71C42" w:rsidTr="00BD7672">
        <w:trPr>
          <w:trHeight w:val="369"/>
        </w:trPr>
        <w:tc>
          <w:tcPr>
            <w:tcW w:w="6007" w:type="dxa"/>
            <w:tcBorders>
              <w:top w:val="nil"/>
              <w:left w:val="single" w:sz="8" w:space="0" w:color="auto"/>
              <w:bottom w:val="single" w:sz="8" w:space="0" w:color="auto"/>
              <w:right w:val="single" w:sz="8" w:space="0" w:color="auto"/>
            </w:tcBorders>
            <w:shd w:val="clear" w:color="auto" w:fill="auto"/>
            <w:noWrap/>
            <w:vAlign w:val="center"/>
            <w:hideMark/>
          </w:tcPr>
          <w:p w:rsidR="00BD7672" w:rsidRPr="00C71C42" w:rsidRDefault="00BD7672" w:rsidP="00BD7672">
            <w:pPr>
              <w:spacing w:after="0" w:line="240" w:lineRule="auto"/>
              <w:rPr>
                <w:rFonts w:cs="Times New Roman"/>
                <w:color w:val="000000"/>
              </w:rPr>
            </w:pPr>
            <w:r w:rsidRPr="00C71C42">
              <w:rPr>
                <w:rFonts w:cs="Times New Roman"/>
                <w:color w:val="000000"/>
              </w:rPr>
              <w:t>Tablet bilgisayarlar</w:t>
            </w:r>
          </w:p>
        </w:tc>
        <w:tc>
          <w:tcPr>
            <w:tcW w:w="925" w:type="dxa"/>
            <w:gridSpan w:val="2"/>
            <w:tcBorders>
              <w:top w:val="nil"/>
              <w:left w:val="nil"/>
              <w:bottom w:val="single" w:sz="8" w:space="0" w:color="auto"/>
              <w:right w:val="single" w:sz="8" w:space="0" w:color="auto"/>
            </w:tcBorders>
            <w:shd w:val="clear" w:color="auto" w:fill="auto"/>
            <w:noWrap/>
            <w:vAlign w:val="center"/>
          </w:tcPr>
          <w:p w:rsidR="00BD7672" w:rsidRPr="00C71C42" w:rsidRDefault="00BD7672" w:rsidP="00BD7672">
            <w:pPr>
              <w:spacing w:after="0" w:line="240" w:lineRule="auto"/>
              <w:jc w:val="center"/>
              <w:rPr>
                <w:rFonts w:cs="Times New Roman"/>
                <w:color w:val="000000"/>
              </w:rPr>
            </w:pPr>
            <w:r w:rsidRPr="00C71C42">
              <w:rPr>
                <w:rFonts w:cs="Times New Roman"/>
                <w:color w:val="000000"/>
              </w:rPr>
              <w:t>59</w:t>
            </w:r>
          </w:p>
        </w:tc>
        <w:tc>
          <w:tcPr>
            <w:tcW w:w="816" w:type="dxa"/>
            <w:tcBorders>
              <w:top w:val="nil"/>
              <w:left w:val="nil"/>
              <w:bottom w:val="single" w:sz="8" w:space="0" w:color="auto"/>
              <w:right w:val="single" w:sz="8" w:space="0" w:color="auto"/>
            </w:tcBorders>
            <w:shd w:val="clear" w:color="auto" w:fill="auto"/>
            <w:vAlign w:val="center"/>
          </w:tcPr>
          <w:p w:rsidR="00BD7672" w:rsidRPr="00C71C42" w:rsidRDefault="00BD7672" w:rsidP="00BD7672">
            <w:pPr>
              <w:spacing w:after="0" w:line="240" w:lineRule="auto"/>
              <w:jc w:val="center"/>
              <w:rPr>
                <w:rFonts w:cs="Times New Roman"/>
                <w:color w:val="000000"/>
              </w:rPr>
            </w:pPr>
            <w:r w:rsidRPr="00C71C42">
              <w:rPr>
                <w:rFonts w:cs="Times New Roman"/>
                <w:color w:val="000000"/>
              </w:rPr>
              <w:t>75</w:t>
            </w:r>
          </w:p>
        </w:tc>
        <w:tc>
          <w:tcPr>
            <w:tcW w:w="816" w:type="dxa"/>
            <w:tcBorders>
              <w:top w:val="nil"/>
              <w:left w:val="nil"/>
              <w:bottom w:val="single" w:sz="8" w:space="0" w:color="auto"/>
              <w:right w:val="single" w:sz="8" w:space="0" w:color="auto"/>
            </w:tcBorders>
          </w:tcPr>
          <w:p w:rsidR="00BD7672" w:rsidRPr="00C71C42" w:rsidRDefault="00B46655" w:rsidP="00BD7672">
            <w:pPr>
              <w:spacing w:after="0" w:line="240" w:lineRule="auto"/>
              <w:jc w:val="center"/>
              <w:rPr>
                <w:rFonts w:cs="Times New Roman"/>
                <w:color w:val="000000"/>
              </w:rPr>
            </w:pPr>
            <w:r>
              <w:rPr>
                <w:rFonts w:cs="Times New Roman"/>
                <w:color w:val="000000"/>
              </w:rPr>
              <w:t>45</w:t>
            </w:r>
          </w:p>
        </w:tc>
      </w:tr>
      <w:tr w:rsidR="00BD7672" w:rsidRPr="00C71C42" w:rsidTr="00BD7672">
        <w:trPr>
          <w:trHeight w:val="369"/>
        </w:trPr>
        <w:tc>
          <w:tcPr>
            <w:tcW w:w="6007" w:type="dxa"/>
            <w:tcBorders>
              <w:top w:val="nil"/>
              <w:left w:val="single" w:sz="8" w:space="0" w:color="auto"/>
              <w:bottom w:val="single" w:sz="8" w:space="0" w:color="auto"/>
              <w:right w:val="single" w:sz="8" w:space="0" w:color="auto"/>
            </w:tcBorders>
            <w:shd w:val="clear" w:color="auto" w:fill="auto"/>
            <w:noWrap/>
            <w:vAlign w:val="center"/>
            <w:hideMark/>
          </w:tcPr>
          <w:p w:rsidR="00BD7672" w:rsidRPr="00C71C42" w:rsidRDefault="00BD7672" w:rsidP="00BD7672">
            <w:pPr>
              <w:spacing w:after="0" w:line="240" w:lineRule="auto"/>
              <w:rPr>
                <w:rFonts w:cs="Times New Roman"/>
                <w:color w:val="000000"/>
              </w:rPr>
            </w:pPr>
            <w:r w:rsidRPr="00C71C42">
              <w:rPr>
                <w:rFonts w:cs="Times New Roman"/>
                <w:color w:val="000000"/>
              </w:rPr>
              <w:t>Lazer yazıcılar</w:t>
            </w:r>
          </w:p>
        </w:tc>
        <w:tc>
          <w:tcPr>
            <w:tcW w:w="925" w:type="dxa"/>
            <w:gridSpan w:val="2"/>
            <w:tcBorders>
              <w:top w:val="nil"/>
              <w:left w:val="nil"/>
              <w:bottom w:val="single" w:sz="8" w:space="0" w:color="auto"/>
              <w:right w:val="single" w:sz="8" w:space="0" w:color="auto"/>
            </w:tcBorders>
            <w:shd w:val="clear" w:color="auto" w:fill="auto"/>
            <w:noWrap/>
            <w:vAlign w:val="center"/>
          </w:tcPr>
          <w:p w:rsidR="00BD7672" w:rsidRPr="00C71C42" w:rsidRDefault="00BD7672" w:rsidP="00BD7672">
            <w:pPr>
              <w:spacing w:after="0" w:line="240" w:lineRule="auto"/>
              <w:jc w:val="center"/>
              <w:rPr>
                <w:rFonts w:cs="Times New Roman"/>
                <w:color w:val="000000"/>
              </w:rPr>
            </w:pPr>
            <w:r w:rsidRPr="00C71C42">
              <w:rPr>
                <w:rFonts w:cs="Times New Roman"/>
                <w:color w:val="000000"/>
              </w:rPr>
              <w:t>134</w:t>
            </w:r>
          </w:p>
        </w:tc>
        <w:tc>
          <w:tcPr>
            <w:tcW w:w="816" w:type="dxa"/>
            <w:tcBorders>
              <w:top w:val="nil"/>
              <w:left w:val="nil"/>
              <w:bottom w:val="single" w:sz="8" w:space="0" w:color="auto"/>
              <w:right w:val="single" w:sz="8" w:space="0" w:color="auto"/>
            </w:tcBorders>
            <w:shd w:val="clear" w:color="auto" w:fill="auto"/>
            <w:vAlign w:val="center"/>
          </w:tcPr>
          <w:p w:rsidR="00BD7672" w:rsidRPr="00C71C42" w:rsidRDefault="00BD7672" w:rsidP="00BD7672">
            <w:pPr>
              <w:spacing w:after="0" w:line="240" w:lineRule="auto"/>
              <w:jc w:val="center"/>
              <w:rPr>
                <w:rFonts w:cs="Times New Roman"/>
                <w:color w:val="000000"/>
              </w:rPr>
            </w:pPr>
            <w:r w:rsidRPr="00C71C42">
              <w:rPr>
                <w:rFonts w:cs="Times New Roman"/>
                <w:color w:val="000000"/>
              </w:rPr>
              <w:t>179</w:t>
            </w:r>
          </w:p>
        </w:tc>
        <w:tc>
          <w:tcPr>
            <w:tcW w:w="816" w:type="dxa"/>
            <w:tcBorders>
              <w:top w:val="nil"/>
              <w:left w:val="nil"/>
              <w:bottom w:val="single" w:sz="8" w:space="0" w:color="auto"/>
              <w:right w:val="single" w:sz="8" w:space="0" w:color="auto"/>
            </w:tcBorders>
          </w:tcPr>
          <w:p w:rsidR="00BD7672" w:rsidRPr="00C71C42" w:rsidRDefault="00B46655" w:rsidP="00BD7672">
            <w:pPr>
              <w:spacing w:after="0" w:line="240" w:lineRule="auto"/>
              <w:jc w:val="center"/>
              <w:rPr>
                <w:rFonts w:cs="Times New Roman"/>
                <w:color w:val="000000"/>
              </w:rPr>
            </w:pPr>
            <w:r>
              <w:rPr>
                <w:rFonts w:cs="Times New Roman"/>
                <w:color w:val="000000"/>
              </w:rPr>
              <w:t>16</w:t>
            </w:r>
          </w:p>
        </w:tc>
      </w:tr>
      <w:tr w:rsidR="00BD7672" w:rsidRPr="00C71C42" w:rsidTr="00BD7672">
        <w:trPr>
          <w:trHeight w:val="369"/>
        </w:trPr>
        <w:tc>
          <w:tcPr>
            <w:tcW w:w="6007" w:type="dxa"/>
            <w:tcBorders>
              <w:top w:val="nil"/>
              <w:left w:val="single" w:sz="8" w:space="0" w:color="auto"/>
              <w:bottom w:val="single" w:sz="8" w:space="0" w:color="auto"/>
              <w:right w:val="single" w:sz="8" w:space="0" w:color="auto"/>
            </w:tcBorders>
            <w:shd w:val="clear" w:color="auto" w:fill="auto"/>
            <w:noWrap/>
            <w:vAlign w:val="center"/>
            <w:hideMark/>
          </w:tcPr>
          <w:p w:rsidR="00BD7672" w:rsidRPr="00C71C42" w:rsidRDefault="00BD7672" w:rsidP="00BD7672">
            <w:pPr>
              <w:spacing w:after="0" w:line="240" w:lineRule="auto"/>
              <w:rPr>
                <w:rFonts w:cs="Times New Roman"/>
                <w:color w:val="000000"/>
              </w:rPr>
            </w:pPr>
            <w:r w:rsidRPr="00C71C42">
              <w:rPr>
                <w:rFonts w:cs="Times New Roman"/>
                <w:color w:val="000000"/>
              </w:rPr>
              <w:t>Çok fonksiyonlu yazıcılar</w:t>
            </w:r>
          </w:p>
        </w:tc>
        <w:tc>
          <w:tcPr>
            <w:tcW w:w="925" w:type="dxa"/>
            <w:gridSpan w:val="2"/>
            <w:tcBorders>
              <w:top w:val="nil"/>
              <w:left w:val="nil"/>
              <w:bottom w:val="single" w:sz="8" w:space="0" w:color="auto"/>
              <w:right w:val="single" w:sz="8" w:space="0" w:color="auto"/>
            </w:tcBorders>
            <w:shd w:val="clear" w:color="auto" w:fill="auto"/>
            <w:noWrap/>
            <w:vAlign w:val="center"/>
          </w:tcPr>
          <w:p w:rsidR="00BD7672" w:rsidRPr="00C71C42" w:rsidRDefault="00BD7672" w:rsidP="00BD7672">
            <w:pPr>
              <w:spacing w:after="0" w:line="240" w:lineRule="auto"/>
              <w:jc w:val="center"/>
              <w:rPr>
                <w:rFonts w:cs="Times New Roman"/>
                <w:color w:val="000000"/>
              </w:rPr>
            </w:pPr>
            <w:r w:rsidRPr="00C71C42">
              <w:rPr>
                <w:rFonts w:cs="Times New Roman"/>
                <w:color w:val="000000"/>
              </w:rPr>
              <w:t>145</w:t>
            </w:r>
          </w:p>
        </w:tc>
        <w:tc>
          <w:tcPr>
            <w:tcW w:w="816" w:type="dxa"/>
            <w:tcBorders>
              <w:top w:val="nil"/>
              <w:left w:val="nil"/>
              <w:bottom w:val="single" w:sz="8" w:space="0" w:color="auto"/>
              <w:right w:val="single" w:sz="8" w:space="0" w:color="auto"/>
            </w:tcBorders>
            <w:shd w:val="clear" w:color="auto" w:fill="auto"/>
            <w:vAlign w:val="center"/>
          </w:tcPr>
          <w:p w:rsidR="00BD7672" w:rsidRPr="00C71C42" w:rsidRDefault="00BD7672" w:rsidP="00BD7672">
            <w:pPr>
              <w:spacing w:after="0" w:line="240" w:lineRule="auto"/>
              <w:jc w:val="center"/>
              <w:rPr>
                <w:rFonts w:cs="Times New Roman"/>
                <w:color w:val="000000"/>
              </w:rPr>
            </w:pPr>
            <w:r w:rsidRPr="00C71C42">
              <w:rPr>
                <w:rFonts w:cs="Times New Roman"/>
                <w:color w:val="000000"/>
              </w:rPr>
              <w:t>163</w:t>
            </w:r>
          </w:p>
        </w:tc>
        <w:tc>
          <w:tcPr>
            <w:tcW w:w="816" w:type="dxa"/>
            <w:tcBorders>
              <w:top w:val="nil"/>
              <w:left w:val="nil"/>
              <w:bottom w:val="single" w:sz="8" w:space="0" w:color="auto"/>
              <w:right w:val="single" w:sz="8" w:space="0" w:color="auto"/>
            </w:tcBorders>
          </w:tcPr>
          <w:p w:rsidR="00BD7672" w:rsidRPr="00C71C42" w:rsidRDefault="00B46655" w:rsidP="00BD7672">
            <w:pPr>
              <w:spacing w:after="0" w:line="240" w:lineRule="auto"/>
              <w:jc w:val="center"/>
              <w:rPr>
                <w:rFonts w:cs="Times New Roman"/>
                <w:color w:val="000000"/>
              </w:rPr>
            </w:pPr>
            <w:r>
              <w:rPr>
                <w:rFonts w:cs="Times New Roman"/>
                <w:color w:val="000000"/>
              </w:rPr>
              <w:t>82</w:t>
            </w:r>
          </w:p>
        </w:tc>
      </w:tr>
      <w:tr w:rsidR="00BD7672" w:rsidRPr="00C71C42" w:rsidTr="00BD7672">
        <w:trPr>
          <w:trHeight w:val="369"/>
        </w:trPr>
        <w:tc>
          <w:tcPr>
            <w:tcW w:w="6007" w:type="dxa"/>
            <w:tcBorders>
              <w:top w:val="nil"/>
              <w:left w:val="single" w:sz="8" w:space="0" w:color="auto"/>
              <w:bottom w:val="single" w:sz="8" w:space="0" w:color="auto"/>
              <w:right w:val="single" w:sz="8" w:space="0" w:color="auto"/>
            </w:tcBorders>
            <w:shd w:val="clear" w:color="auto" w:fill="auto"/>
            <w:noWrap/>
            <w:vAlign w:val="center"/>
            <w:hideMark/>
          </w:tcPr>
          <w:p w:rsidR="00BD7672" w:rsidRPr="00C71C42" w:rsidRDefault="00BD7672" w:rsidP="00BD7672">
            <w:pPr>
              <w:spacing w:after="0" w:line="240" w:lineRule="auto"/>
              <w:rPr>
                <w:rFonts w:cs="Times New Roman"/>
                <w:color w:val="000000"/>
              </w:rPr>
            </w:pPr>
            <w:r w:rsidRPr="00C71C42">
              <w:rPr>
                <w:rFonts w:cs="Times New Roman"/>
                <w:color w:val="000000"/>
              </w:rPr>
              <w:t>Barkod yazıcılar ve okuyucular, optik okuyucular</w:t>
            </w:r>
          </w:p>
        </w:tc>
        <w:tc>
          <w:tcPr>
            <w:tcW w:w="925" w:type="dxa"/>
            <w:gridSpan w:val="2"/>
            <w:tcBorders>
              <w:top w:val="nil"/>
              <w:left w:val="nil"/>
              <w:bottom w:val="single" w:sz="8" w:space="0" w:color="auto"/>
              <w:right w:val="single" w:sz="8" w:space="0" w:color="auto"/>
            </w:tcBorders>
            <w:shd w:val="clear" w:color="auto" w:fill="auto"/>
            <w:noWrap/>
            <w:vAlign w:val="center"/>
          </w:tcPr>
          <w:p w:rsidR="00BD7672" w:rsidRPr="00C71C42" w:rsidRDefault="00BD7672" w:rsidP="00BD7672">
            <w:pPr>
              <w:spacing w:after="0" w:line="240" w:lineRule="auto"/>
              <w:jc w:val="center"/>
              <w:rPr>
                <w:rFonts w:cs="Times New Roman"/>
                <w:color w:val="000000"/>
              </w:rPr>
            </w:pPr>
            <w:r w:rsidRPr="00C71C42">
              <w:rPr>
                <w:rFonts w:cs="Times New Roman"/>
                <w:color w:val="000000"/>
              </w:rPr>
              <w:t>230</w:t>
            </w:r>
          </w:p>
        </w:tc>
        <w:tc>
          <w:tcPr>
            <w:tcW w:w="816" w:type="dxa"/>
            <w:tcBorders>
              <w:top w:val="nil"/>
              <w:left w:val="nil"/>
              <w:bottom w:val="single" w:sz="8" w:space="0" w:color="auto"/>
              <w:right w:val="single" w:sz="8" w:space="0" w:color="auto"/>
            </w:tcBorders>
            <w:shd w:val="clear" w:color="auto" w:fill="auto"/>
            <w:vAlign w:val="center"/>
          </w:tcPr>
          <w:p w:rsidR="00BD7672" w:rsidRPr="00C71C42" w:rsidRDefault="00BD7672" w:rsidP="00BD7672">
            <w:pPr>
              <w:spacing w:after="0" w:line="240" w:lineRule="auto"/>
              <w:jc w:val="center"/>
              <w:rPr>
                <w:rFonts w:cs="Times New Roman"/>
                <w:color w:val="000000"/>
              </w:rPr>
            </w:pPr>
            <w:r w:rsidRPr="00C71C42">
              <w:rPr>
                <w:rFonts w:cs="Times New Roman"/>
                <w:color w:val="000000"/>
              </w:rPr>
              <w:t>192</w:t>
            </w:r>
          </w:p>
        </w:tc>
        <w:tc>
          <w:tcPr>
            <w:tcW w:w="816" w:type="dxa"/>
            <w:tcBorders>
              <w:top w:val="nil"/>
              <w:left w:val="nil"/>
              <w:bottom w:val="single" w:sz="8" w:space="0" w:color="auto"/>
              <w:right w:val="single" w:sz="8" w:space="0" w:color="auto"/>
            </w:tcBorders>
          </w:tcPr>
          <w:p w:rsidR="00BD7672" w:rsidRPr="00C71C42" w:rsidRDefault="00B46655" w:rsidP="00BD7672">
            <w:pPr>
              <w:spacing w:after="0" w:line="240" w:lineRule="auto"/>
              <w:jc w:val="center"/>
              <w:rPr>
                <w:rFonts w:cs="Times New Roman"/>
                <w:color w:val="000000"/>
              </w:rPr>
            </w:pPr>
            <w:r>
              <w:rPr>
                <w:rFonts w:cs="Times New Roman"/>
                <w:color w:val="000000"/>
              </w:rPr>
              <w:t>33</w:t>
            </w:r>
          </w:p>
        </w:tc>
      </w:tr>
      <w:tr w:rsidR="00BD7672" w:rsidRPr="00C71C42" w:rsidTr="00BD7672">
        <w:trPr>
          <w:trHeight w:val="369"/>
        </w:trPr>
        <w:tc>
          <w:tcPr>
            <w:tcW w:w="6007" w:type="dxa"/>
            <w:tcBorders>
              <w:top w:val="nil"/>
              <w:left w:val="single" w:sz="8" w:space="0" w:color="auto"/>
              <w:bottom w:val="single" w:sz="8" w:space="0" w:color="auto"/>
              <w:right w:val="single" w:sz="8" w:space="0" w:color="auto"/>
            </w:tcBorders>
            <w:shd w:val="clear" w:color="auto" w:fill="auto"/>
            <w:noWrap/>
            <w:vAlign w:val="center"/>
            <w:hideMark/>
          </w:tcPr>
          <w:p w:rsidR="00BD7672" w:rsidRPr="00C71C42" w:rsidRDefault="00BD7672" w:rsidP="00BD7672">
            <w:pPr>
              <w:spacing w:after="0" w:line="240" w:lineRule="auto"/>
              <w:rPr>
                <w:rFonts w:cs="Times New Roman"/>
                <w:color w:val="000000"/>
              </w:rPr>
            </w:pPr>
            <w:r w:rsidRPr="00C71C42">
              <w:rPr>
                <w:rFonts w:cs="Times New Roman"/>
                <w:color w:val="000000"/>
              </w:rPr>
              <w:t>Masaüstü tarayıcılar</w:t>
            </w:r>
          </w:p>
        </w:tc>
        <w:tc>
          <w:tcPr>
            <w:tcW w:w="925" w:type="dxa"/>
            <w:gridSpan w:val="2"/>
            <w:tcBorders>
              <w:top w:val="nil"/>
              <w:left w:val="nil"/>
              <w:bottom w:val="single" w:sz="8" w:space="0" w:color="auto"/>
              <w:right w:val="single" w:sz="8" w:space="0" w:color="auto"/>
            </w:tcBorders>
            <w:shd w:val="clear" w:color="auto" w:fill="auto"/>
            <w:noWrap/>
            <w:vAlign w:val="center"/>
          </w:tcPr>
          <w:p w:rsidR="00BD7672" w:rsidRPr="00C71C42" w:rsidRDefault="00BD7672" w:rsidP="00BD7672">
            <w:pPr>
              <w:spacing w:after="0" w:line="240" w:lineRule="auto"/>
              <w:jc w:val="center"/>
              <w:rPr>
                <w:rFonts w:cs="Times New Roman"/>
                <w:color w:val="000000"/>
              </w:rPr>
            </w:pPr>
            <w:r w:rsidRPr="00C71C42">
              <w:rPr>
                <w:rFonts w:cs="Times New Roman"/>
                <w:color w:val="000000"/>
              </w:rPr>
              <w:t>36</w:t>
            </w:r>
          </w:p>
        </w:tc>
        <w:tc>
          <w:tcPr>
            <w:tcW w:w="816" w:type="dxa"/>
            <w:tcBorders>
              <w:top w:val="single" w:sz="4" w:space="0" w:color="auto"/>
              <w:left w:val="nil"/>
              <w:bottom w:val="single" w:sz="8" w:space="0" w:color="auto"/>
              <w:right w:val="single" w:sz="8" w:space="0" w:color="auto"/>
            </w:tcBorders>
            <w:shd w:val="clear" w:color="auto" w:fill="auto"/>
            <w:vAlign w:val="center"/>
          </w:tcPr>
          <w:p w:rsidR="00BD7672" w:rsidRPr="00C71C42" w:rsidRDefault="00BD7672" w:rsidP="00BD7672">
            <w:pPr>
              <w:spacing w:after="0" w:line="240" w:lineRule="auto"/>
              <w:jc w:val="center"/>
              <w:rPr>
                <w:rFonts w:cs="Times New Roman"/>
                <w:color w:val="000000"/>
              </w:rPr>
            </w:pPr>
            <w:r w:rsidRPr="00C71C42">
              <w:rPr>
                <w:rFonts w:cs="Times New Roman"/>
                <w:color w:val="000000"/>
              </w:rPr>
              <w:t>51</w:t>
            </w:r>
          </w:p>
        </w:tc>
        <w:tc>
          <w:tcPr>
            <w:tcW w:w="816" w:type="dxa"/>
            <w:tcBorders>
              <w:top w:val="single" w:sz="4" w:space="0" w:color="auto"/>
              <w:left w:val="nil"/>
              <w:bottom w:val="single" w:sz="8" w:space="0" w:color="auto"/>
              <w:right w:val="single" w:sz="8" w:space="0" w:color="auto"/>
            </w:tcBorders>
          </w:tcPr>
          <w:p w:rsidR="00BD7672" w:rsidRPr="00C71C42" w:rsidRDefault="00BD7672" w:rsidP="00BD7672">
            <w:pPr>
              <w:spacing w:after="0" w:line="240" w:lineRule="auto"/>
              <w:jc w:val="center"/>
              <w:rPr>
                <w:rFonts w:cs="Times New Roman"/>
                <w:color w:val="000000"/>
              </w:rPr>
            </w:pPr>
            <w:r>
              <w:rPr>
                <w:rFonts w:cs="Times New Roman"/>
                <w:color w:val="000000"/>
              </w:rPr>
              <w:t>55</w:t>
            </w:r>
          </w:p>
        </w:tc>
      </w:tr>
      <w:tr w:rsidR="00BD7672" w:rsidRPr="00C71C42" w:rsidTr="00BD7672">
        <w:trPr>
          <w:trHeight w:val="369"/>
        </w:trPr>
        <w:tc>
          <w:tcPr>
            <w:tcW w:w="6007" w:type="dxa"/>
            <w:tcBorders>
              <w:top w:val="nil"/>
              <w:left w:val="single" w:sz="8" w:space="0" w:color="auto"/>
              <w:bottom w:val="single" w:sz="8" w:space="0" w:color="auto"/>
              <w:right w:val="single" w:sz="8" w:space="0" w:color="auto"/>
            </w:tcBorders>
            <w:shd w:val="clear" w:color="auto" w:fill="auto"/>
            <w:noWrap/>
            <w:vAlign w:val="center"/>
            <w:hideMark/>
          </w:tcPr>
          <w:p w:rsidR="00BD7672" w:rsidRPr="00C71C42" w:rsidRDefault="00BD7672" w:rsidP="00BD7672">
            <w:pPr>
              <w:spacing w:after="0" w:line="240" w:lineRule="auto"/>
              <w:rPr>
                <w:rFonts w:cs="Times New Roman"/>
                <w:color w:val="000000"/>
              </w:rPr>
            </w:pPr>
            <w:r w:rsidRPr="00C71C42">
              <w:rPr>
                <w:rFonts w:cs="Times New Roman"/>
                <w:color w:val="000000"/>
              </w:rPr>
              <w:t>Harici hard disk</w:t>
            </w:r>
          </w:p>
        </w:tc>
        <w:tc>
          <w:tcPr>
            <w:tcW w:w="925" w:type="dxa"/>
            <w:gridSpan w:val="2"/>
            <w:tcBorders>
              <w:top w:val="nil"/>
              <w:left w:val="nil"/>
              <w:bottom w:val="single" w:sz="8" w:space="0" w:color="auto"/>
              <w:right w:val="single" w:sz="8" w:space="0" w:color="auto"/>
            </w:tcBorders>
            <w:shd w:val="clear" w:color="auto" w:fill="auto"/>
            <w:noWrap/>
            <w:vAlign w:val="center"/>
          </w:tcPr>
          <w:p w:rsidR="00BD7672" w:rsidRPr="00C71C42" w:rsidRDefault="00BD7672" w:rsidP="00BD7672">
            <w:pPr>
              <w:spacing w:after="0" w:line="240" w:lineRule="auto"/>
              <w:jc w:val="center"/>
              <w:rPr>
                <w:rFonts w:cs="Times New Roman"/>
                <w:color w:val="000000"/>
              </w:rPr>
            </w:pPr>
          </w:p>
        </w:tc>
        <w:tc>
          <w:tcPr>
            <w:tcW w:w="816" w:type="dxa"/>
            <w:tcBorders>
              <w:top w:val="nil"/>
              <w:left w:val="nil"/>
              <w:bottom w:val="single" w:sz="8" w:space="0" w:color="auto"/>
              <w:right w:val="single" w:sz="8" w:space="0" w:color="auto"/>
            </w:tcBorders>
            <w:shd w:val="clear" w:color="auto" w:fill="auto"/>
            <w:vAlign w:val="center"/>
          </w:tcPr>
          <w:p w:rsidR="00BD7672" w:rsidRPr="00C71C42" w:rsidRDefault="00BD7672" w:rsidP="00BD7672">
            <w:pPr>
              <w:spacing w:after="0" w:line="240" w:lineRule="auto"/>
              <w:jc w:val="center"/>
              <w:rPr>
                <w:rFonts w:cs="Times New Roman"/>
                <w:color w:val="000000"/>
              </w:rPr>
            </w:pPr>
            <w:r w:rsidRPr="00C71C42">
              <w:rPr>
                <w:rFonts w:cs="Times New Roman"/>
                <w:color w:val="000000"/>
              </w:rPr>
              <w:t>9</w:t>
            </w:r>
          </w:p>
        </w:tc>
        <w:tc>
          <w:tcPr>
            <w:tcW w:w="816" w:type="dxa"/>
            <w:tcBorders>
              <w:top w:val="nil"/>
              <w:left w:val="nil"/>
              <w:bottom w:val="single" w:sz="8" w:space="0" w:color="auto"/>
              <w:right w:val="single" w:sz="8" w:space="0" w:color="auto"/>
            </w:tcBorders>
          </w:tcPr>
          <w:p w:rsidR="00BD7672" w:rsidRPr="00C71C42" w:rsidRDefault="00BD7672" w:rsidP="00BD7672">
            <w:pPr>
              <w:spacing w:after="0" w:line="240" w:lineRule="auto"/>
              <w:jc w:val="center"/>
              <w:rPr>
                <w:rFonts w:cs="Times New Roman"/>
                <w:color w:val="000000"/>
              </w:rPr>
            </w:pPr>
            <w:r>
              <w:rPr>
                <w:rFonts w:cs="Times New Roman"/>
                <w:color w:val="000000"/>
              </w:rPr>
              <w:t>9</w:t>
            </w:r>
          </w:p>
        </w:tc>
      </w:tr>
      <w:tr w:rsidR="00BD7672" w:rsidRPr="00C71C42" w:rsidTr="00BD7672">
        <w:trPr>
          <w:trHeight w:val="369"/>
        </w:trPr>
        <w:tc>
          <w:tcPr>
            <w:tcW w:w="6007" w:type="dxa"/>
            <w:tcBorders>
              <w:top w:val="nil"/>
              <w:left w:val="single" w:sz="8" w:space="0" w:color="auto"/>
              <w:bottom w:val="single" w:sz="8" w:space="0" w:color="auto"/>
              <w:right w:val="single" w:sz="8" w:space="0" w:color="auto"/>
            </w:tcBorders>
            <w:shd w:val="clear" w:color="auto" w:fill="auto"/>
            <w:noWrap/>
            <w:vAlign w:val="center"/>
            <w:hideMark/>
          </w:tcPr>
          <w:p w:rsidR="00BD7672" w:rsidRPr="00C71C42" w:rsidRDefault="00BD7672" w:rsidP="00BD7672">
            <w:pPr>
              <w:spacing w:after="0" w:line="240" w:lineRule="auto"/>
              <w:rPr>
                <w:rFonts w:cs="Times New Roman"/>
                <w:color w:val="000000"/>
              </w:rPr>
            </w:pPr>
            <w:r w:rsidRPr="00C71C42">
              <w:rPr>
                <w:rFonts w:cs="Times New Roman"/>
                <w:color w:val="000000"/>
              </w:rPr>
              <w:t>Güvenlik cihazı</w:t>
            </w:r>
          </w:p>
        </w:tc>
        <w:tc>
          <w:tcPr>
            <w:tcW w:w="925" w:type="dxa"/>
            <w:gridSpan w:val="2"/>
            <w:tcBorders>
              <w:top w:val="nil"/>
              <w:left w:val="nil"/>
              <w:bottom w:val="single" w:sz="8" w:space="0" w:color="auto"/>
              <w:right w:val="single" w:sz="8" w:space="0" w:color="auto"/>
            </w:tcBorders>
            <w:shd w:val="clear" w:color="auto" w:fill="auto"/>
            <w:noWrap/>
            <w:vAlign w:val="center"/>
          </w:tcPr>
          <w:p w:rsidR="00BD7672" w:rsidRPr="00C71C42" w:rsidRDefault="00BD7672" w:rsidP="00BD7672">
            <w:pPr>
              <w:spacing w:after="0" w:line="240" w:lineRule="auto"/>
              <w:jc w:val="center"/>
              <w:rPr>
                <w:rFonts w:cs="Times New Roman"/>
                <w:color w:val="000000"/>
              </w:rPr>
            </w:pPr>
          </w:p>
        </w:tc>
        <w:tc>
          <w:tcPr>
            <w:tcW w:w="816" w:type="dxa"/>
            <w:tcBorders>
              <w:top w:val="nil"/>
              <w:left w:val="nil"/>
              <w:bottom w:val="single" w:sz="8" w:space="0" w:color="auto"/>
              <w:right w:val="single" w:sz="8" w:space="0" w:color="auto"/>
            </w:tcBorders>
            <w:shd w:val="clear" w:color="auto" w:fill="auto"/>
            <w:vAlign w:val="center"/>
          </w:tcPr>
          <w:p w:rsidR="00BD7672" w:rsidRPr="00C71C42" w:rsidRDefault="00BD7672" w:rsidP="00BD7672">
            <w:pPr>
              <w:spacing w:after="0" w:line="240" w:lineRule="auto"/>
              <w:jc w:val="center"/>
              <w:rPr>
                <w:rFonts w:cs="Times New Roman"/>
                <w:color w:val="000000"/>
              </w:rPr>
            </w:pPr>
            <w:r w:rsidRPr="00C71C42">
              <w:rPr>
                <w:rFonts w:cs="Times New Roman"/>
                <w:color w:val="000000"/>
              </w:rPr>
              <w:t>1</w:t>
            </w:r>
          </w:p>
        </w:tc>
        <w:tc>
          <w:tcPr>
            <w:tcW w:w="816" w:type="dxa"/>
            <w:tcBorders>
              <w:top w:val="nil"/>
              <w:left w:val="nil"/>
              <w:bottom w:val="single" w:sz="8" w:space="0" w:color="auto"/>
              <w:right w:val="single" w:sz="8" w:space="0" w:color="auto"/>
            </w:tcBorders>
          </w:tcPr>
          <w:p w:rsidR="00BD7672" w:rsidRPr="00C71C42" w:rsidRDefault="009B2540" w:rsidP="00BD7672">
            <w:pPr>
              <w:spacing w:after="0" w:line="240" w:lineRule="auto"/>
              <w:jc w:val="center"/>
              <w:rPr>
                <w:rFonts w:cs="Times New Roman"/>
                <w:color w:val="000000"/>
              </w:rPr>
            </w:pPr>
            <w:r>
              <w:rPr>
                <w:rFonts w:cs="Times New Roman"/>
                <w:color w:val="000000"/>
              </w:rPr>
              <w:t>1</w:t>
            </w:r>
          </w:p>
        </w:tc>
      </w:tr>
      <w:tr w:rsidR="00BD7672" w:rsidRPr="00C71C42" w:rsidTr="00BD7672">
        <w:trPr>
          <w:trHeight w:val="369"/>
        </w:trPr>
        <w:tc>
          <w:tcPr>
            <w:tcW w:w="6007" w:type="dxa"/>
            <w:tcBorders>
              <w:top w:val="nil"/>
              <w:left w:val="single" w:sz="8" w:space="0" w:color="auto"/>
              <w:bottom w:val="single" w:sz="8" w:space="0" w:color="auto"/>
              <w:right w:val="single" w:sz="8" w:space="0" w:color="auto"/>
            </w:tcBorders>
            <w:shd w:val="clear" w:color="auto" w:fill="auto"/>
            <w:noWrap/>
            <w:vAlign w:val="center"/>
            <w:hideMark/>
          </w:tcPr>
          <w:p w:rsidR="00BD7672" w:rsidRPr="00C71C42" w:rsidRDefault="00BD7672" w:rsidP="00BD7672">
            <w:pPr>
              <w:spacing w:after="0" w:line="240" w:lineRule="auto"/>
              <w:rPr>
                <w:rFonts w:cs="Times New Roman"/>
                <w:color w:val="000000"/>
              </w:rPr>
            </w:pPr>
            <w:r w:rsidRPr="00C71C42">
              <w:rPr>
                <w:rFonts w:cs="Times New Roman"/>
                <w:color w:val="000000"/>
              </w:rPr>
              <w:t>Harici yedekleme üniteleri</w:t>
            </w:r>
          </w:p>
        </w:tc>
        <w:tc>
          <w:tcPr>
            <w:tcW w:w="925" w:type="dxa"/>
            <w:gridSpan w:val="2"/>
            <w:tcBorders>
              <w:top w:val="nil"/>
              <w:left w:val="nil"/>
              <w:bottom w:val="single" w:sz="8" w:space="0" w:color="auto"/>
              <w:right w:val="single" w:sz="8" w:space="0" w:color="auto"/>
            </w:tcBorders>
            <w:shd w:val="clear" w:color="auto" w:fill="auto"/>
            <w:noWrap/>
            <w:vAlign w:val="center"/>
          </w:tcPr>
          <w:p w:rsidR="00BD7672" w:rsidRPr="00C71C42" w:rsidRDefault="00BD7672" w:rsidP="00BD7672">
            <w:pPr>
              <w:spacing w:after="0" w:line="240" w:lineRule="auto"/>
              <w:jc w:val="center"/>
              <w:rPr>
                <w:rFonts w:cs="Times New Roman"/>
                <w:color w:val="000000"/>
              </w:rPr>
            </w:pPr>
            <w:r w:rsidRPr="00C71C42">
              <w:rPr>
                <w:rFonts w:cs="Times New Roman"/>
                <w:color w:val="000000"/>
              </w:rPr>
              <w:t>8</w:t>
            </w:r>
          </w:p>
        </w:tc>
        <w:tc>
          <w:tcPr>
            <w:tcW w:w="816" w:type="dxa"/>
            <w:tcBorders>
              <w:top w:val="nil"/>
              <w:left w:val="nil"/>
              <w:bottom w:val="single" w:sz="8" w:space="0" w:color="auto"/>
              <w:right w:val="single" w:sz="8" w:space="0" w:color="auto"/>
            </w:tcBorders>
            <w:shd w:val="clear" w:color="auto" w:fill="auto"/>
            <w:vAlign w:val="center"/>
          </w:tcPr>
          <w:p w:rsidR="00BD7672" w:rsidRPr="00C71C42" w:rsidRDefault="00BD7672" w:rsidP="00BD7672">
            <w:pPr>
              <w:spacing w:after="0" w:line="240" w:lineRule="auto"/>
              <w:jc w:val="center"/>
              <w:rPr>
                <w:rFonts w:cs="Times New Roman"/>
                <w:color w:val="000000"/>
              </w:rPr>
            </w:pPr>
            <w:r w:rsidRPr="00C71C42">
              <w:rPr>
                <w:rFonts w:cs="Times New Roman"/>
                <w:color w:val="000000"/>
              </w:rPr>
              <w:t>5</w:t>
            </w:r>
          </w:p>
        </w:tc>
        <w:tc>
          <w:tcPr>
            <w:tcW w:w="816" w:type="dxa"/>
            <w:tcBorders>
              <w:top w:val="nil"/>
              <w:left w:val="nil"/>
              <w:bottom w:val="single" w:sz="8" w:space="0" w:color="auto"/>
              <w:right w:val="single" w:sz="8" w:space="0" w:color="auto"/>
            </w:tcBorders>
          </w:tcPr>
          <w:p w:rsidR="00BD7672" w:rsidRPr="00C71C42" w:rsidRDefault="00B46655" w:rsidP="00BD7672">
            <w:pPr>
              <w:spacing w:after="0" w:line="240" w:lineRule="auto"/>
              <w:jc w:val="center"/>
              <w:rPr>
                <w:rFonts w:cs="Times New Roman"/>
                <w:color w:val="000000"/>
              </w:rPr>
            </w:pPr>
            <w:r>
              <w:rPr>
                <w:rFonts w:cs="Times New Roman"/>
                <w:color w:val="000000"/>
              </w:rPr>
              <w:t>1</w:t>
            </w:r>
          </w:p>
        </w:tc>
      </w:tr>
      <w:tr w:rsidR="00BD7672" w:rsidRPr="00C71C42" w:rsidTr="00BD7672">
        <w:trPr>
          <w:trHeight w:val="369"/>
        </w:trPr>
        <w:tc>
          <w:tcPr>
            <w:tcW w:w="6007" w:type="dxa"/>
            <w:tcBorders>
              <w:top w:val="nil"/>
              <w:left w:val="single" w:sz="8" w:space="0" w:color="auto"/>
              <w:bottom w:val="single" w:sz="8" w:space="0" w:color="auto"/>
              <w:right w:val="single" w:sz="8" w:space="0" w:color="auto"/>
            </w:tcBorders>
            <w:shd w:val="clear" w:color="auto" w:fill="auto"/>
            <w:noWrap/>
            <w:vAlign w:val="center"/>
            <w:hideMark/>
          </w:tcPr>
          <w:p w:rsidR="00BD7672" w:rsidRPr="00C71C42" w:rsidRDefault="00BD7672" w:rsidP="00BD7672">
            <w:pPr>
              <w:spacing w:after="0" w:line="240" w:lineRule="auto"/>
              <w:rPr>
                <w:rFonts w:cs="Times New Roman"/>
                <w:color w:val="000000"/>
              </w:rPr>
            </w:pPr>
            <w:r w:rsidRPr="00C71C42">
              <w:rPr>
                <w:rFonts w:cs="Times New Roman"/>
                <w:color w:val="000000"/>
              </w:rPr>
              <w:t>Modemler (erişim cihazları)</w:t>
            </w:r>
          </w:p>
        </w:tc>
        <w:tc>
          <w:tcPr>
            <w:tcW w:w="925" w:type="dxa"/>
            <w:gridSpan w:val="2"/>
            <w:tcBorders>
              <w:top w:val="nil"/>
              <w:left w:val="nil"/>
              <w:bottom w:val="single" w:sz="8" w:space="0" w:color="auto"/>
              <w:right w:val="single" w:sz="8" w:space="0" w:color="auto"/>
            </w:tcBorders>
            <w:shd w:val="clear" w:color="auto" w:fill="auto"/>
            <w:noWrap/>
            <w:vAlign w:val="center"/>
          </w:tcPr>
          <w:p w:rsidR="00BD7672" w:rsidRPr="00C71C42" w:rsidRDefault="00BD7672" w:rsidP="00BD7672">
            <w:pPr>
              <w:spacing w:after="0" w:line="240" w:lineRule="auto"/>
              <w:jc w:val="center"/>
              <w:rPr>
                <w:rFonts w:cs="Times New Roman"/>
                <w:color w:val="000000"/>
              </w:rPr>
            </w:pPr>
            <w:r w:rsidRPr="00C71C42">
              <w:rPr>
                <w:rFonts w:cs="Times New Roman"/>
                <w:color w:val="000000"/>
              </w:rPr>
              <w:t>28</w:t>
            </w:r>
          </w:p>
        </w:tc>
        <w:tc>
          <w:tcPr>
            <w:tcW w:w="816" w:type="dxa"/>
            <w:tcBorders>
              <w:top w:val="nil"/>
              <w:left w:val="nil"/>
              <w:bottom w:val="single" w:sz="8" w:space="0" w:color="auto"/>
              <w:right w:val="single" w:sz="8" w:space="0" w:color="auto"/>
            </w:tcBorders>
            <w:shd w:val="clear" w:color="auto" w:fill="auto"/>
            <w:vAlign w:val="center"/>
          </w:tcPr>
          <w:p w:rsidR="00BD7672" w:rsidRPr="00C71C42" w:rsidRDefault="00BD7672" w:rsidP="00BD7672">
            <w:pPr>
              <w:spacing w:after="0" w:line="240" w:lineRule="auto"/>
              <w:jc w:val="center"/>
              <w:rPr>
                <w:rFonts w:cs="Times New Roman"/>
                <w:color w:val="000000"/>
              </w:rPr>
            </w:pPr>
            <w:r w:rsidRPr="00C71C42">
              <w:rPr>
                <w:rFonts w:cs="Times New Roman"/>
                <w:color w:val="000000"/>
              </w:rPr>
              <w:t>27</w:t>
            </w:r>
          </w:p>
        </w:tc>
        <w:tc>
          <w:tcPr>
            <w:tcW w:w="816" w:type="dxa"/>
            <w:tcBorders>
              <w:top w:val="nil"/>
              <w:left w:val="nil"/>
              <w:bottom w:val="single" w:sz="8" w:space="0" w:color="auto"/>
              <w:right w:val="single" w:sz="8" w:space="0" w:color="auto"/>
            </w:tcBorders>
          </w:tcPr>
          <w:p w:rsidR="00BD7672" w:rsidRPr="00C71C42" w:rsidRDefault="00BC34D3" w:rsidP="00BD7672">
            <w:pPr>
              <w:spacing w:after="0" w:line="240" w:lineRule="auto"/>
              <w:jc w:val="center"/>
              <w:rPr>
                <w:rFonts w:cs="Times New Roman"/>
                <w:color w:val="000000"/>
              </w:rPr>
            </w:pPr>
            <w:r>
              <w:rPr>
                <w:rFonts w:cs="Times New Roman"/>
                <w:color w:val="000000"/>
              </w:rPr>
              <w:t>1</w:t>
            </w:r>
          </w:p>
        </w:tc>
      </w:tr>
      <w:tr w:rsidR="00BD7672" w:rsidRPr="00C71C42" w:rsidTr="00BD7672">
        <w:trPr>
          <w:trHeight w:val="369"/>
        </w:trPr>
        <w:tc>
          <w:tcPr>
            <w:tcW w:w="6007" w:type="dxa"/>
            <w:tcBorders>
              <w:top w:val="nil"/>
              <w:left w:val="single" w:sz="8" w:space="0" w:color="auto"/>
              <w:bottom w:val="single" w:sz="8" w:space="0" w:color="auto"/>
              <w:right w:val="single" w:sz="8" w:space="0" w:color="auto"/>
            </w:tcBorders>
            <w:shd w:val="clear" w:color="auto" w:fill="auto"/>
            <w:noWrap/>
            <w:vAlign w:val="center"/>
            <w:hideMark/>
          </w:tcPr>
          <w:p w:rsidR="00BD7672" w:rsidRPr="00C71C42" w:rsidRDefault="00BD7672" w:rsidP="00BD7672">
            <w:pPr>
              <w:spacing w:after="0" w:line="240" w:lineRule="auto"/>
              <w:rPr>
                <w:rFonts w:cs="Times New Roman"/>
                <w:color w:val="000000"/>
              </w:rPr>
            </w:pPr>
            <w:r w:rsidRPr="00C71C42">
              <w:rPr>
                <w:rFonts w:cs="Times New Roman"/>
                <w:color w:val="000000"/>
              </w:rPr>
              <w:t>Data kasaları ile sunucu ve ağ cihazı kabı</w:t>
            </w:r>
          </w:p>
        </w:tc>
        <w:tc>
          <w:tcPr>
            <w:tcW w:w="925" w:type="dxa"/>
            <w:gridSpan w:val="2"/>
            <w:tcBorders>
              <w:top w:val="nil"/>
              <w:left w:val="nil"/>
              <w:bottom w:val="single" w:sz="8" w:space="0" w:color="auto"/>
              <w:right w:val="single" w:sz="8" w:space="0" w:color="auto"/>
            </w:tcBorders>
            <w:shd w:val="clear" w:color="auto" w:fill="auto"/>
            <w:noWrap/>
            <w:vAlign w:val="center"/>
          </w:tcPr>
          <w:p w:rsidR="00BD7672" w:rsidRPr="00C71C42" w:rsidRDefault="00BD7672" w:rsidP="00BD7672">
            <w:pPr>
              <w:spacing w:after="0" w:line="240" w:lineRule="auto"/>
              <w:jc w:val="center"/>
              <w:rPr>
                <w:rFonts w:cs="Times New Roman"/>
                <w:color w:val="000000"/>
              </w:rPr>
            </w:pPr>
            <w:r w:rsidRPr="00C71C42">
              <w:rPr>
                <w:rFonts w:cs="Times New Roman"/>
                <w:color w:val="000000"/>
              </w:rPr>
              <w:t>27</w:t>
            </w:r>
          </w:p>
        </w:tc>
        <w:tc>
          <w:tcPr>
            <w:tcW w:w="816" w:type="dxa"/>
            <w:tcBorders>
              <w:top w:val="nil"/>
              <w:left w:val="nil"/>
              <w:bottom w:val="single" w:sz="8" w:space="0" w:color="auto"/>
              <w:right w:val="single" w:sz="8" w:space="0" w:color="auto"/>
            </w:tcBorders>
            <w:shd w:val="clear" w:color="auto" w:fill="auto"/>
            <w:vAlign w:val="center"/>
          </w:tcPr>
          <w:p w:rsidR="00BD7672" w:rsidRPr="00C71C42" w:rsidRDefault="00BD7672" w:rsidP="00BD7672">
            <w:pPr>
              <w:spacing w:after="0" w:line="240" w:lineRule="auto"/>
              <w:jc w:val="center"/>
              <w:rPr>
                <w:rFonts w:cs="Times New Roman"/>
                <w:color w:val="000000"/>
              </w:rPr>
            </w:pPr>
            <w:r w:rsidRPr="00C71C42">
              <w:rPr>
                <w:rFonts w:cs="Times New Roman"/>
                <w:color w:val="000000"/>
              </w:rPr>
              <w:t>32</w:t>
            </w:r>
          </w:p>
        </w:tc>
        <w:tc>
          <w:tcPr>
            <w:tcW w:w="816" w:type="dxa"/>
            <w:tcBorders>
              <w:top w:val="nil"/>
              <w:left w:val="nil"/>
              <w:bottom w:val="single" w:sz="8" w:space="0" w:color="auto"/>
              <w:right w:val="single" w:sz="8" w:space="0" w:color="auto"/>
            </w:tcBorders>
          </w:tcPr>
          <w:p w:rsidR="00BD7672" w:rsidRPr="00C71C42" w:rsidRDefault="00B46655" w:rsidP="00BD7672">
            <w:pPr>
              <w:spacing w:after="0" w:line="240" w:lineRule="auto"/>
              <w:jc w:val="center"/>
              <w:rPr>
                <w:rFonts w:cs="Times New Roman"/>
                <w:color w:val="000000"/>
              </w:rPr>
            </w:pPr>
            <w:r>
              <w:rPr>
                <w:rFonts w:cs="Times New Roman"/>
                <w:color w:val="000000"/>
              </w:rPr>
              <w:t>13</w:t>
            </w:r>
          </w:p>
        </w:tc>
      </w:tr>
      <w:tr w:rsidR="00BD7672" w:rsidRPr="00C71C42" w:rsidTr="00BD7672">
        <w:trPr>
          <w:trHeight w:val="369"/>
        </w:trPr>
        <w:tc>
          <w:tcPr>
            <w:tcW w:w="6007" w:type="dxa"/>
            <w:tcBorders>
              <w:top w:val="nil"/>
              <w:left w:val="single" w:sz="8" w:space="0" w:color="auto"/>
              <w:bottom w:val="single" w:sz="8" w:space="0" w:color="auto"/>
              <w:right w:val="single" w:sz="8" w:space="0" w:color="auto"/>
            </w:tcBorders>
            <w:shd w:val="clear" w:color="auto" w:fill="auto"/>
            <w:noWrap/>
            <w:vAlign w:val="center"/>
            <w:hideMark/>
          </w:tcPr>
          <w:p w:rsidR="00BD7672" w:rsidRPr="00C71C42" w:rsidRDefault="00BD7672" w:rsidP="00BD7672">
            <w:pPr>
              <w:spacing w:after="0" w:line="240" w:lineRule="auto"/>
              <w:rPr>
                <w:rFonts w:cs="Times New Roman"/>
                <w:color w:val="000000"/>
              </w:rPr>
            </w:pPr>
            <w:r w:rsidRPr="00C71C42">
              <w:rPr>
                <w:rFonts w:cs="Times New Roman"/>
                <w:color w:val="000000"/>
              </w:rPr>
              <w:t>On-</w:t>
            </w:r>
            <w:proofErr w:type="spellStart"/>
            <w:r w:rsidRPr="00C71C42">
              <w:rPr>
                <w:rFonts w:cs="Times New Roman"/>
                <w:color w:val="000000"/>
              </w:rPr>
              <w:t>line</w:t>
            </w:r>
            <w:proofErr w:type="spellEnd"/>
            <w:r w:rsidRPr="00C71C42">
              <w:rPr>
                <w:rFonts w:cs="Times New Roman"/>
                <w:color w:val="000000"/>
              </w:rPr>
              <w:t xml:space="preserve"> interaktif kesintisiz güç kaynağı</w:t>
            </w:r>
          </w:p>
        </w:tc>
        <w:tc>
          <w:tcPr>
            <w:tcW w:w="925" w:type="dxa"/>
            <w:gridSpan w:val="2"/>
            <w:tcBorders>
              <w:top w:val="nil"/>
              <w:left w:val="nil"/>
              <w:bottom w:val="single" w:sz="8" w:space="0" w:color="auto"/>
              <w:right w:val="single" w:sz="8" w:space="0" w:color="auto"/>
            </w:tcBorders>
            <w:shd w:val="clear" w:color="auto" w:fill="auto"/>
            <w:noWrap/>
            <w:vAlign w:val="center"/>
          </w:tcPr>
          <w:p w:rsidR="00BD7672" w:rsidRPr="00C71C42" w:rsidRDefault="00BD7672" w:rsidP="00BD7672">
            <w:pPr>
              <w:spacing w:after="0" w:line="240" w:lineRule="auto"/>
              <w:jc w:val="center"/>
              <w:rPr>
                <w:rFonts w:cs="Times New Roman"/>
                <w:color w:val="000000"/>
              </w:rPr>
            </w:pPr>
            <w:r w:rsidRPr="00C71C42">
              <w:rPr>
                <w:rFonts w:cs="Times New Roman"/>
                <w:color w:val="000000"/>
              </w:rPr>
              <w:t>15</w:t>
            </w:r>
          </w:p>
        </w:tc>
        <w:tc>
          <w:tcPr>
            <w:tcW w:w="816" w:type="dxa"/>
            <w:tcBorders>
              <w:top w:val="single" w:sz="4" w:space="0" w:color="auto"/>
              <w:left w:val="nil"/>
              <w:bottom w:val="single" w:sz="8" w:space="0" w:color="auto"/>
              <w:right w:val="single" w:sz="8" w:space="0" w:color="auto"/>
            </w:tcBorders>
            <w:shd w:val="clear" w:color="auto" w:fill="auto"/>
            <w:vAlign w:val="center"/>
          </w:tcPr>
          <w:p w:rsidR="00BD7672" w:rsidRPr="00C71C42" w:rsidRDefault="00BD7672" w:rsidP="00BD7672">
            <w:pPr>
              <w:spacing w:after="0" w:line="240" w:lineRule="auto"/>
              <w:jc w:val="center"/>
              <w:rPr>
                <w:rFonts w:cs="Times New Roman"/>
                <w:color w:val="000000"/>
              </w:rPr>
            </w:pPr>
            <w:r w:rsidRPr="00C71C42">
              <w:rPr>
                <w:rFonts w:cs="Times New Roman"/>
                <w:color w:val="000000"/>
              </w:rPr>
              <w:t>40</w:t>
            </w:r>
          </w:p>
        </w:tc>
        <w:tc>
          <w:tcPr>
            <w:tcW w:w="816" w:type="dxa"/>
            <w:tcBorders>
              <w:top w:val="single" w:sz="4" w:space="0" w:color="auto"/>
              <w:left w:val="nil"/>
              <w:bottom w:val="single" w:sz="8" w:space="0" w:color="auto"/>
              <w:right w:val="single" w:sz="8" w:space="0" w:color="auto"/>
            </w:tcBorders>
          </w:tcPr>
          <w:p w:rsidR="00BD7672" w:rsidRPr="00C71C42" w:rsidRDefault="00B46655" w:rsidP="00BD7672">
            <w:pPr>
              <w:spacing w:after="0" w:line="240" w:lineRule="auto"/>
              <w:jc w:val="center"/>
              <w:rPr>
                <w:rFonts w:cs="Times New Roman"/>
                <w:color w:val="000000"/>
              </w:rPr>
            </w:pPr>
            <w:r>
              <w:rPr>
                <w:rFonts w:cs="Times New Roman"/>
                <w:color w:val="000000"/>
              </w:rPr>
              <w:t>12</w:t>
            </w:r>
          </w:p>
        </w:tc>
      </w:tr>
      <w:tr w:rsidR="00BD7672" w:rsidRPr="00C71C42" w:rsidTr="00BD7672">
        <w:trPr>
          <w:trHeight w:val="369"/>
        </w:trPr>
        <w:tc>
          <w:tcPr>
            <w:tcW w:w="6007" w:type="dxa"/>
            <w:tcBorders>
              <w:top w:val="nil"/>
              <w:left w:val="single" w:sz="8" w:space="0" w:color="auto"/>
              <w:bottom w:val="single" w:sz="8" w:space="0" w:color="auto"/>
              <w:right w:val="single" w:sz="8" w:space="0" w:color="auto"/>
            </w:tcBorders>
            <w:shd w:val="clear" w:color="auto" w:fill="auto"/>
            <w:noWrap/>
            <w:vAlign w:val="center"/>
            <w:hideMark/>
          </w:tcPr>
          <w:p w:rsidR="00BD7672" w:rsidRPr="00C71C42" w:rsidRDefault="00BD7672" w:rsidP="00BD7672">
            <w:pPr>
              <w:spacing w:after="0" w:line="240" w:lineRule="auto"/>
              <w:rPr>
                <w:rFonts w:cs="Times New Roman"/>
                <w:color w:val="000000"/>
              </w:rPr>
            </w:pPr>
            <w:r w:rsidRPr="00C71C42">
              <w:rPr>
                <w:rFonts w:cs="Times New Roman"/>
                <w:color w:val="000000"/>
              </w:rPr>
              <w:t>Fotokopi makinesi</w:t>
            </w:r>
          </w:p>
        </w:tc>
        <w:tc>
          <w:tcPr>
            <w:tcW w:w="925" w:type="dxa"/>
            <w:gridSpan w:val="2"/>
            <w:tcBorders>
              <w:top w:val="nil"/>
              <w:left w:val="nil"/>
              <w:bottom w:val="single" w:sz="8" w:space="0" w:color="auto"/>
              <w:right w:val="single" w:sz="8" w:space="0" w:color="auto"/>
            </w:tcBorders>
            <w:shd w:val="clear" w:color="auto" w:fill="auto"/>
            <w:noWrap/>
            <w:vAlign w:val="center"/>
          </w:tcPr>
          <w:p w:rsidR="00BD7672" w:rsidRPr="00C71C42" w:rsidRDefault="00BD7672" w:rsidP="00BD7672">
            <w:pPr>
              <w:spacing w:after="0" w:line="240" w:lineRule="auto"/>
              <w:jc w:val="center"/>
              <w:rPr>
                <w:rFonts w:cs="Times New Roman"/>
                <w:color w:val="000000"/>
              </w:rPr>
            </w:pPr>
            <w:r w:rsidRPr="00C71C42">
              <w:rPr>
                <w:rFonts w:cs="Times New Roman"/>
                <w:color w:val="000000"/>
              </w:rPr>
              <w:t>14</w:t>
            </w:r>
          </w:p>
        </w:tc>
        <w:tc>
          <w:tcPr>
            <w:tcW w:w="816" w:type="dxa"/>
            <w:tcBorders>
              <w:top w:val="nil"/>
              <w:left w:val="nil"/>
              <w:bottom w:val="single" w:sz="8" w:space="0" w:color="auto"/>
              <w:right w:val="single" w:sz="8" w:space="0" w:color="auto"/>
            </w:tcBorders>
            <w:shd w:val="clear" w:color="auto" w:fill="auto"/>
            <w:vAlign w:val="center"/>
          </w:tcPr>
          <w:p w:rsidR="00BD7672" w:rsidRPr="00C71C42" w:rsidRDefault="00BD7672" w:rsidP="00BD7672">
            <w:pPr>
              <w:spacing w:after="0" w:line="240" w:lineRule="auto"/>
              <w:jc w:val="center"/>
              <w:rPr>
                <w:rFonts w:cs="Times New Roman"/>
                <w:color w:val="000000"/>
              </w:rPr>
            </w:pPr>
            <w:r w:rsidRPr="00C71C42">
              <w:rPr>
                <w:rFonts w:cs="Times New Roman"/>
                <w:color w:val="000000"/>
              </w:rPr>
              <w:t>17</w:t>
            </w:r>
          </w:p>
        </w:tc>
        <w:tc>
          <w:tcPr>
            <w:tcW w:w="816" w:type="dxa"/>
            <w:tcBorders>
              <w:top w:val="nil"/>
              <w:left w:val="nil"/>
              <w:bottom w:val="single" w:sz="8" w:space="0" w:color="auto"/>
              <w:right w:val="single" w:sz="8" w:space="0" w:color="auto"/>
            </w:tcBorders>
          </w:tcPr>
          <w:p w:rsidR="00BD7672" w:rsidRPr="00C71C42" w:rsidRDefault="00B46655" w:rsidP="00BD7672">
            <w:pPr>
              <w:spacing w:after="0" w:line="240" w:lineRule="auto"/>
              <w:jc w:val="center"/>
              <w:rPr>
                <w:rFonts w:cs="Times New Roman"/>
                <w:color w:val="000000"/>
              </w:rPr>
            </w:pPr>
            <w:r>
              <w:rPr>
                <w:rFonts w:cs="Times New Roman"/>
                <w:color w:val="000000"/>
              </w:rPr>
              <w:t>10</w:t>
            </w:r>
          </w:p>
        </w:tc>
      </w:tr>
      <w:tr w:rsidR="00BD7672" w:rsidRPr="00C71C42" w:rsidTr="00BD7672">
        <w:trPr>
          <w:trHeight w:val="369"/>
        </w:trPr>
        <w:tc>
          <w:tcPr>
            <w:tcW w:w="6007" w:type="dxa"/>
            <w:tcBorders>
              <w:top w:val="nil"/>
              <w:left w:val="single" w:sz="8" w:space="0" w:color="auto"/>
              <w:bottom w:val="single" w:sz="8" w:space="0" w:color="auto"/>
              <w:right w:val="single" w:sz="8" w:space="0" w:color="auto"/>
            </w:tcBorders>
            <w:shd w:val="clear" w:color="auto" w:fill="auto"/>
            <w:noWrap/>
            <w:vAlign w:val="center"/>
            <w:hideMark/>
          </w:tcPr>
          <w:p w:rsidR="00BD7672" w:rsidRPr="00C71C42" w:rsidRDefault="00BD7672" w:rsidP="00BD7672">
            <w:pPr>
              <w:spacing w:after="0" w:line="240" w:lineRule="auto"/>
              <w:rPr>
                <w:rFonts w:cs="Times New Roman"/>
                <w:color w:val="000000"/>
              </w:rPr>
            </w:pPr>
            <w:r w:rsidRPr="00C71C42">
              <w:rPr>
                <w:rFonts w:cs="Times New Roman"/>
                <w:color w:val="000000"/>
              </w:rPr>
              <w:t>Faks cihazları</w:t>
            </w:r>
          </w:p>
        </w:tc>
        <w:tc>
          <w:tcPr>
            <w:tcW w:w="925" w:type="dxa"/>
            <w:gridSpan w:val="2"/>
            <w:tcBorders>
              <w:top w:val="nil"/>
              <w:left w:val="nil"/>
              <w:bottom w:val="single" w:sz="8" w:space="0" w:color="auto"/>
              <w:right w:val="single" w:sz="8" w:space="0" w:color="auto"/>
            </w:tcBorders>
            <w:shd w:val="clear" w:color="auto" w:fill="auto"/>
            <w:noWrap/>
            <w:vAlign w:val="center"/>
          </w:tcPr>
          <w:p w:rsidR="00BD7672" w:rsidRPr="00C71C42" w:rsidRDefault="00BD7672" w:rsidP="00BD7672">
            <w:pPr>
              <w:spacing w:after="0" w:line="240" w:lineRule="auto"/>
              <w:jc w:val="center"/>
              <w:rPr>
                <w:rFonts w:cs="Times New Roman"/>
                <w:color w:val="000000"/>
              </w:rPr>
            </w:pPr>
            <w:r w:rsidRPr="00C71C42">
              <w:rPr>
                <w:rFonts w:cs="Times New Roman"/>
                <w:color w:val="000000"/>
              </w:rPr>
              <w:t>17</w:t>
            </w:r>
          </w:p>
        </w:tc>
        <w:tc>
          <w:tcPr>
            <w:tcW w:w="816" w:type="dxa"/>
            <w:tcBorders>
              <w:top w:val="nil"/>
              <w:left w:val="nil"/>
              <w:bottom w:val="single" w:sz="8" w:space="0" w:color="auto"/>
              <w:right w:val="single" w:sz="8" w:space="0" w:color="auto"/>
            </w:tcBorders>
            <w:shd w:val="clear" w:color="auto" w:fill="auto"/>
            <w:vAlign w:val="center"/>
          </w:tcPr>
          <w:p w:rsidR="00BD7672" w:rsidRPr="00C71C42" w:rsidRDefault="00BD7672" w:rsidP="00BD7672">
            <w:pPr>
              <w:spacing w:after="0" w:line="240" w:lineRule="auto"/>
              <w:jc w:val="center"/>
              <w:rPr>
                <w:rFonts w:cs="Times New Roman"/>
                <w:color w:val="000000"/>
              </w:rPr>
            </w:pPr>
            <w:r w:rsidRPr="00C71C42">
              <w:rPr>
                <w:rFonts w:cs="Times New Roman"/>
                <w:color w:val="000000"/>
              </w:rPr>
              <w:t>18</w:t>
            </w:r>
          </w:p>
        </w:tc>
        <w:tc>
          <w:tcPr>
            <w:tcW w:w="816" w:type="dxa"/>
            <w:tcBorders>
              <w:top w:val="nil"/>
              <w:left w:val="nil"/>
              <w:bottom w:val="single" w:sz="8" w:space="0" w:color="auto"/>
              <w:right w:val="single" w:sz="8" w:space="0" w:color="auto"/>
            </w:tcBorders>
          </w:tcPr>
          <w:p w:rsidR="00BD7672" w:rsidRPr="00C71C42" w:rsidRDefault="00B46655" w:rsidP="00BD7672">
            <w:pPr>
              <w:spacing w:after="0" w:line="240" w:lineRule="auto"/>
              <w:jc w:val="center"/>
              <w:rPr>
                <w:rFonts w:cs="Times New Roman"/>
                <w:color w:val="000000"/>
              </w:rPr>
            </w:pPr>
            <w:r>
              <w:rPr>
                <w:rFonts w:cs="Times New Roman"/>
                <w:color w:val="000000"/>
              </w:rPr>
              <w:t>4</w:t>
            </w:r>
          </w:p>
        </w:tc>
      </w:tr>
      <w:tr w:rsidR="00BD7672" w:rsidRPr="00C71C42" w:rsidTr="00BD7672">
        <w:trPr>
          <w:trHeight w:val="369"/>
        </w:trPr>
        <w:tc>
          <w:tcPr>
            <w:tcW w:w="6007" w:type="dxa"/>
            <w:tcBorders>
              <w:top w:val="nil"/>
              <w:left w:val="single" w:sz="8" w:space="0" w:color="auto"/>
              <w:bottom w:val="single" w:sz="8" w:space="0" w:color="auto"/>
              <w:right w:val="single" w:sz="8" w:space="0" w:color="auto"/>
            </w:tcBorders>
            <w:shd w:val="clear" w:color="auto" w:fill="auto"/>
            <w:noWrap/>
            <w:vAlign w:val="center"/>
            <w:hideMark/>
          </w:tcPr>
          <w:p w:rsidR="00BD7672" w:rsidRPr="00C71C42" w:rsidRDefault="00BD7672" w:rsidP="00BD7672">
            <w:pPr>
              <w:spacing w:after="0" w:line="240" w:lineRule="auto"/>
              <w:rPr>
                <w:rFonts w:cs="Times New Roman"/>
                <w:color w:val="000000"/>
              </w:rPr>
            </w:pPr>
            <w:r w:rsidRPr="00C71C42">
              <w:rPr>
                <w:rFonts w:cs="Times New Roman"/>
                <w:color w:val="000000"/>
              </w:rPr>
              <w:t>Projeksiyon cihazları</w:t>
            </w:r>
          </w:p>
        </w:tc>
        <w:tc>
          <w:tcPr>
            <w:tcW w:w="925" w:type="dxa"/>
            <w:gridSpan w:val="2"/>
            <w:tcBorders>
              <w:top w:val="nil"/>
              <w:left w:val="nil"/>
              <w:bottom w:val="single" w:sz="8" w:space="0" w:color="auto"/>
              <w:right w:val="single" w:sz="8" w:space="0" w:color="auto"/>
            </w:tcBorders>
            <w:shd w:val="clear" w:color="auto" w:fill="auto"/>
            <w:noWrap/>
            <w:vAlign w:val="center"/>
          </w:tcPr>
          <w:p w:rsidR="00BD7672" w:rsidRPr="00C71C42" w:rsidRDefault="00BD7672" w:rsidP="00BD7672">
            <w:pPr>
              <w:spacing w:after="0" w:line="240" w:lineRule="auto"/>
              <w:jc w:val="center"/>
              <w:rPr>
                <w:rFonts w:cs="Times New Roman"/>
                <w:color w:val="000000"/>
              </w:rPr>
            </w:pPr>
            <w:r w:rsidRPr="00C71C42">
              <w:rPr>
                <w:rFonts w:cs="Times New Roman"/>
                <w:color w:val="000000"/>
              </w:rPr>
              <w:t>16</w:t>
            </w:r>
          </w:p>
        </w:tc>
        <w:tc>
          <w:tcPr>
            <w:tcW w:w="816" w:type="dxa"/>
            <w:tcBorders>
              <w:top w:val="nil"/>
              <w:left w:val="nil"/>
              <w:bottom w:val="single" w:sz="8" w:space="0" w:color="auto"/>
              <w:right w:val="single" w:sz="8" w:space="0" w:color="auto"/>
            </w:tcBorders>
            <w:shd w:val="clear" w:color="auto" w:fill="auto"/>
            <w:vAlign w:val="center"/>
          </w:tcPr>
          <w:p w:rsidR="00BD7672" w:rsidRPr="00C71C42" w:rsidRDefault="00BD7672" w:rsidP="00BD7672">
            <w:pPr>
              <w:spacing w:after="0" w:line="240" w:lineRule="auto"/>
              <w:jc w:val="center"/>
              <w:rPr>
                <w:rFonts w:cs="Times New Roman"/>
                <w:color w:val="000000"/>
              </w:rPr>
            </w:pPr>
            <w:r w:rsidRPr="00C71C42">
              <w:rPr>
                <w:rFonts w:cs="Times New Roman"/>
                <w:color w:val="000000"/>
              </w:rPr>
              <w:t>19</w:t>
            </w:r>
          </w:p>
        </w:tc>
        <w:tc>
          <w:tcPr>
            <w:tcW w:w="816" w:type="dxa"/>
            <w:tcBorders>
              <w:top w:val="nil"/>
              <w:left w:val="nil"/>
              <w:bottom w:val="single" w:sz="8" w:space="0" w:color="auto"/>
              <w:right w:val="single" w:sz="8" w:space="0" w:color="auto"/>
            </w:tcBorders>
          </w:tcPr>
          <w:p w:rsidR="00BD7672" w:rsidRPr="00C71C42" w:rsidRDefault="00B46655" w:rsidP="00BD7672">
            <w:pPr>
              <w:spacing w:after="0" w:line="240" w:lineRule="auto"/>
              <w:jc w:val="center"/>
              <w:rPr>
                <w:rFonts w:cs="Times New Roman"/>
                <w:color w:val="000000"/>
              </w:rPr>
            </w:pPr>
            <w:r>
              <w:rPr>
                <w:rFonts w:cs="Times New Roman"/>
                <w:color w:val="000000"/>
              </w:rPr>
              <w:t>22</w:t>
            </w:r>
          </w:p>
        </w:tc>
      </w:tr>
      <w:tr w:rsidR="00BD7672" w:rsidRPr="00C71C42" w:rsidTr="00BD7672">
        <w:trPr>
          <w:trHeight w:val="369"/>
        </w:trPr>
        <w:tc>
          <w:tcPr>
            <w:tcW w:w="6007" w:type="dxa"/>
            <w:tcBorders>
              <w:top w:val="nil"/>
              <w:left w:val="single" w:sz="8" w:space="0" w:color="auto"/>
              <w:bottom w:val="single" w:sz="8" w:space="0" w:color="auto"/>
              <w:right w:val="single" w:sz="8" w:space="0" w:color="auto"/>
            </w:tcBorders>
            <w:shd w:val="clear" w:color="auto" w:fill="auto"/>
            <w:noWrap/>
            <w:vAlign w:val="center"/>
            <w:hideMark/>
          </w:tcPr>
          <w:p w:rsidR="00BD7672" w:rsidRPr="00C71C42" w:rsidRDefault="00BD7672" w:rsidP="00BD7672">
            <w:pPr>
              <w:spacing w:after="0" w:line="240" w:lineRule="auto"/>
              <w:rPr>
                <w:rFonts w:cs="Times New Roman"/>
                <w:color w:val="000000"/>
              </w:rPr>
            </w:pPr>
            <w:r w:rsidRPr="00C71C42">
              <w:rPr>
                <w:rFonts w:cs="Times New Roman"/>
                <w:color w:val="000000"/>
              </w:rPr>
              <w:t>Sabit telefonlar</w:t>
            </w:r>
          </w:p>
        </w:tc>
        <w:tc>
          <w:tcPr>
            <w:tcW w:w="925" w:type="dxa"/>
            <w:gridSpan w:val="2"/>
            <w:tcBorders>
              <w:top w:val="nil"/>
              <w:left w:val="nil"/>
              <w:bottom w:val="single" w:sz="8" w:space="0" w:color="auto"/>
              <w:right w:val="single" w:sz="8" w:space="0" w:color="auto"/>
            </w:tcBorders>
            <w:shd w:val="clear" w:color="auto" w:fill="auto"/>
            <w:noWrap/>
            <w:vAlign w:val="center"/>
          </w:tcPr>
          <w:p w:rsidR="00BD7672" w:rsidRPr="00C71C42" w:rsidRDefault="00BD7672" w:rsidP="00BD7672">
            <w:pPr>
              <w:spacing w:after="0" w:line="240" w:lineRule="auto"/>
              <w:jc w:val="center"/>
              <w:rPr>
                <w:rFonts w:cs="Times New Roman"/>
                <w:color w:val="000000"/>
              </w:rPr>
            </w:pPr>
            <w:r w:rsidRPr="00C71C42">
              <w:rPr>
                <w:rFonts w:cs="Times New Roman"/>
                <w:color w:val="000000"/>
              </w:rPr>
              <w:t>403</w:t>
            </w:r>
          </w:p>
        </w:tc>
        <w:tc>
          <w:tcPr>
            <w:tcW w:w="816" w:type="dxa"/>
            <w:tcBorders>
              <w:top w:val="nil"/>
              <w:left w:val="nil"/>
              <w:bottom w:val="single" w:sz="8" w:space="0" w:color="auto"/>
              <w:right w:val="single" w:sz="8" w:space="0" w:color="auto"/>
            </w:tcBorders>
            <w:shd w:val="clear" w:color="auto" w:fill="auto"/>
            <w:vAlign w:val="center"/>
          </w:tcPr>
          <w:p w:rsidR="00BD7672" w:rsidRPr="00C71C42" w:rsidRDefault="00BD7672" w:rsidP="00BD7672">
            <w:pPr>
              <w:spacing w:after="0" w:line="240" w:lineRule="auto"/>
              <w:jc w:val="center"/>
              <w:rPr>
                <w:rFonts w:cs="Times New Roman"/>
                <w:color w:val="000000"/>
              </w:rPr>
            </w:pPr>
            <w:r w:rsidRPr="00C71C42">
              <w:rPr>
                <w:rFonts w:cs="Times New Roman"/>
                <w:color w:val="000000"/>
              </w:rPr>
              <w:t>479</w:t>
            </w:r>
          </w:p>
        </w:tc>
        <w:tc>
          <w:tcPr>
            <w:tcW w:w="816" w:type="dxa"/>
            <w:tcBorders>
              <w:top w:val="nil"/>
              <w:left w:val="nil"/>
              <w:bottom w:val="single" w:sz="8" w:space="0" w:color="auto"/>
              <w:right w:val="single" w:sz="8" w:space="0" w:color="auto"/>
            </w:tcBorders>
          </w:tcPr>
          <w:p w:rsidR="00BD7672" w:rsidRPr="00C71C42" w:rsidRDefault="00B46655" w:rsidP="00BD7672">
            <w:pPr>
              <w:spacing w:after="0" w:line="240" w:lineRule="auto"/>
              <w:jc w:val="center"/>
              <w:rPr>
                <w:rFonts w:cs="Times New Roman"/>
                <w:color w:val="000000"/>
              </w:rPr>
            </w:pPr>
            <w:r>
              <w:rPr>
                <w:rFonts w:cs="Times New Roman"/>
                <w:color w:val="000000"/>
              </w:rPr>
              <w:t>317</w:t>
            </w:r>
          </w:p>
        </w:tc>
      </w:tr>
      <w:tr w:rsidR="00BD7672" w:rsidRPr="00C71C42" w:rsidTr="00BD7672">
        <w:trPr>
          <w:trHeight w:val="369"/>
        </w:trPr>
        <w:tc>
          <w:tcPr>
            <w:tcW w:w="6007" w:type="dxa"/>
            <w:tcBorders>
              <w:top w:val="nil"/>
              <w:left w:val="single" w:sz="8" w:space="0" w:color="auto"/>
              <w:bottom w:val="single" w:sz="8" w:space="0" w:color="auto"/>
              <w:right w:val="single" w:sz="8" w:space="0" w:color="auto"/>
            </w:tcBorders>
            <w:shd w:val="clear" w:color="auto" w:fill="auto"/>
            <w:noWrap/>
            <w:vAlign w:val="center"/>
            <w:hideMark/>
          </w:tcPr>
          <w:p w:rsidR="00BD7672" w:rsidRPr="00C71C42" w:rsidRDefault="00BD7672" w:rsidP="00BD7672">
            <w:pPr>
              <w:spacing w:after="0" w:line="240" w:lineRule="auto"/>
              <w:rPr>
                <w:rFonts w:cs="Times New Roman"/>
                <w:color w:val="000000"/>
              </w:rPr>
            </w:pPr>
            <w:r w:rsidRPr="00C71C42">
              <w:rPr>
                <w:rFonts w:cs="Times New Roman"/>
                <w:color w:val="000000"/>
              </w:rPr>
              <w:t>Cep telefonları</w:t>
            </w:r>
          </w:p>
        </w:tc>
        <w:tc>
          <w:tcPr>
            <w:tcW w:w="925" w:type="dxa"/>
            <w:gridSpan w:val="2"/>
            <w:tcBorders>
              <w:top w:val="nil"/>
              <w:left w:val="nil"/>
              <w:bottom w:val="single" w:sz="8" w:space="0" w:color="auto"/>
              <w:right w:val="single" w:sz="8" w:space="0" w:color="auto"/>
            </w:tcBorders>
            <w:shd w:val="clear" w:color="auto" w:fill="auto"/>
            <w:noWrap/>
            <w:vAlign w:val="center"/>
          </w:tcPr>
          <w:p w:rsidR="00BD7672" w:rsidRPr="00C71C42" w:rsidRDefault="00BD7672" w:rsidP="00BD7672">
            <w:pPr>
              <w:spacing w:after="0" w:line="240" w:lineRule="auto"/>
              <w:jc w:val="center"/>
              <w:rPr>
                <w:rFonts w:cs="Times New Roman"/>
                <w:color w:val="000000"/>
              </w:rPr>
            </w:pPr>
          </w:p>
        </w:tc>
        <w:tc>
          <w:tcPr>
            <w:tcW w:w="816" w:type="dxa"/>
            <w:tcBorders>
              <w:top w:val="nil"/>
              <w:left w:val="nil"/>
              <w:bottom w:val="single" w:sz="8" w:space="0" w:color="auto"/>
              <w:right w:val="single" w:sz="8" w:space="0" w:color="auto"/>
            </w:tcBorders>
            <w:shd w:val="clear" w:color="auto" w:fill="auto"/>
            <w:vAlign w:val="center"/>
          </w:tcPr>
          <w:p w:rsidR="00BD7672" w:rsidRPr="00C71C42" w:rsidRDefault="00BD7672" w:rsidP="00BD7672">
            <w:pPr>
              <w:spacing w:after="0" w:line="240" w:lineRule="auto"/>
              <w:jc w:val="center"/>
              <w:rPr>
                <w:rFonts w:cs="Times New Roman"/>
                <w:color w:val="000000"/>
              </w:rPr>
            </w:pPr>
            <w:r w:rsidRPr="00C71C42">
              <w:rPr>
                <w:rFonts w:cs="Times New Roman"/>
                <w:color w:val="000000"/>
              </w:rPr>
              <w:t>3</w:t>
            </w:r>
          </w:p>
        </w:tc>
        <w:tc>
          <w:tcPr>
            <w:tcW w:w="816" w:type="dxa"/>
            <w:tcBorders>
              <w:top w:val="nil"/>
              <w:left w:val="nil"/>
              <w:bottom w:val="single" w:sz="8" w:space="0" w:color="auto"/>
              <w:right w:val="single" w:sz="8" w:space="0" w:color="auto"/>
            </w:tcBorders>
          </w:tcPr>
          <w:p w:rsidR="00BD7672" w:rsidRPr="00C71C42" w:rsidRDefault="00FD4B3A" w:rsidP="00BD7672">
            <w:pPr>
              <w:spacing w:after="0" w:line="240" w:lineRule="auto"/>
              <w:jc w:val="center"/>
              <w:rPr>
                <w:rFonts w:cs="Times New Roman"/>
                <w:color w:val="000000"/>
              </w:rPr>
            </w:pPr>
            <w:r>
              <w:rPr>
                <w:rFonts w:cs="Times New Roman"/>
                <w:color w:val="000000"/>
              </w:rPr>
              <w:t>3</w:t>
            </w:r>
          </w:p>
        </w:tc>
      </w:tr>
      <w:tr w:rsidR="00BD7672" w:rsidRPr="00C71C42" w:rsidTr="00BD7672">
        <w:trPr>
          <w:trHeight w:val="369"/>
        </w:trPr>
        <w:tc>
          <w:tcPr>
            <w:tcW w:w="6007" w:type="dxa"/>
            <w:tcBorders>
              <w:top w:val="nil"/>
              <w:left w:val="single" w:sz="8" w:space="0" w:color="auto"/>
              <w:bottom w:val="single" w:sz="8" w:space="0" w:color="auto"/>
              <w:right w:val="single" w:sz="8" w:space="0" w:color="auto"/>
            </w:tcBorders>
            <w:shd w:val="clear" w:color="auto" w:fill="auto"/>
            <w:noWrap/>
            <w:vAlign w:val="center"/>
            <w:hideMark/>
          </w:tcPr>
          <w:p w:rsidR="00BD7672" w:rsidRPr="00C71C42" w:rsidRDefault="00BD7672" w:rsidP="00BD7672">
            <w:pPr>
              <w:spacing w:after="0" w:line="240" w:lineRule="auto"/>
              <w:rPr>
                <w:rFonts w:cs="Times New Roman"/>
                <w:color w:val="000000"/>
              </w:rPr>
            </w:pPr>
            <w:r w:rsidRPr="00C71C42">
              <w:rPr>
                <w:rFonts w:cs="Times New Roman"/>
                <w:color w:val="000000"/>
              </w:rPr>
              <w:t>Telsiz telefonları</w:t>
            </w:r>
          </w:p>
        </w:tc>
        <w:tc>
          <w:tcPr>
            <w:tcW w:w="925" w:type="dxa"/>
            <w:gridSpan w:val="2"/>
            <w:tcBorders>
              <w:top w:val="nil"/>
              <w:left w:val="nil"/>
              <w:bottom w:val="single" w:sz="8" w:space="0" w:color="auto"/>
              <w:right w:val="single" w:sz="8" w:space="0" w:color="auto"/>
            </w:tcBorders>
            <w:shd w:val="clear" w:color="auto" w:fill="auto"/>
            <w:noWrap/>
            <w:vAlign w:val="center"/>
          </w:tcPr>
          <w:p w:rsidR="00BD7672" w:rsidRPr="00C71C42" w:rsidRDefault="00BD7672" w:rsidP="00BD7672">
            <w:pPr>
              <w:spacing w:after="0" w:line="240" w:lineRule="auto"/>
              <w:jc w:val="center"/>
              <w:rPr>
                <w:rFonts w:cs="Times New Roman"/>
                <w:color w:val="000000"/>
              </w:rPr>
            </w:pPr>
            <w:r w:rsidRPr="00C71C42">
              <w:rPr>
                <w:rFonts w:cs="Times New Roman"/>
                <w:color w:val="000000"/>
              </w:rPr>
              <w:t>11</w:t>
            </w:r>
          </w:p>
        </w:tc>
        <w:tc>
          <w:tcPr>
            <w:tcW w:w="816" w:type="dxa"/>
            <w:tcBorders>
              <w:top w:val="nil"/>
              <w:left w:val="nil"/>
              <w:bottom w:val="single" w:sz="8" w:space="0" w:color="auto"/>
              <w:right w:val="single" w:sz="8" w:space="0" w:color="auto"/>
            </w:tcBorders>
            <w:shd w:val="clear" w:color="auto" w:fill="auto"/>
            <w:vAlign w:val="center"/>
          </w:tcPr>
          <w:p w:rsidR="00BD7672" w:rsidRPr="00C71C42" w:rsidRDefault="00BD7672" w:rsidP="00BD7672">
            <w:pPr>
              <w:spacing w:after="0" w:line="240" w:lineRule="auto"/>
              <w:jc w:val="center"/>
              <w:rPr>
                <w:rFonts w:cs="Times New Roman"/>
                <w:color w:val="000000"/>
              </w:rPr>
            </w:pPr>
            <w:r w:rsidRPr="00C71C42">
              <w:rPr>
                <w:rFonts w:cs="Times New Roman"/>
                <w:color w:val="000000"/>
              </w:rPr>
              <w:t>40</w:t>
            </w:r>
          </w:p>
        </w:tc>
        <w:tc>
          <w:tcPr>
            <w:tcW w:w="816" w:type="dxa"/>
            <w:tcBorders>
              <w:top w:val="nil"/>
              <w:left w:val="nil"/>
              <w:bottom w:val="single" w:sz="8" w:space="0" w:color="auto"/>
              <w:right w:val="single" w:sz="8" w:space="0" w:color="auto"/>
            </w:tcBorders>
          </w:tcPr>
          <w:p w:rsidR="00BD7672" w:rsidRPr="00C71C42" w:rsidRDefault="00B46655" w:rsidP="00BD7672">
            <w:pPr>
              <w:spacing w:after="0" w:line="240" w:lineRule="auto"/>
              <w:jc w:val="center"/>
              <w:rPr>
                <w:rFonts w:cs="Times New Roman"/>
                <w:color w:val="000000"/>
              </w:rPr>
            </w:pPr>
            <w:r>
              <w:rPr>
                <w:rFonts w:cs="Times New Roman"/>
                <w:color w:val="000000"/>
              </w:rPr>
              <w:t>33</w:t>
            </w:r>
          </w:p>
        </w:tc>
      </w:tr>
      <w:tr w:rsidR="00BD7672" w:rsidRPr="00C71C42" w:rsidTr="00BD7672">
        <w:trPr>
          <w:trHeight w:val="369"/>
        </w:trPr>
        <w:tc>
          <w:tcPr>
            <w:tcW w:w="6007" w:type="dxa"/>
            <w:tcBorders>
              <w:top w:val="nil"/>
              <w:left w:val="single" w:sz="8" w:space="0" w:color="auto"/>
              <w:bottom w:val="single" w:sz="8" w:space="0" w:color="auto"/>
              <w:right w:val="single" w:sz="8" w:space="0" w:color="auto"/>
            </w:tcBorders>
            <w:shd w:val="clear" w:color="auto" w:fill="auto"/>
            <w:noWrap/>
            <w:vAlign w:val="center"/>
            <w:hideMark/>
          </w:tcPr>
          <w:p w:rsidR="00BD7672" w:rsidRPr="00C71C42" w:rsidRDefault="00BD7672" w:rsidP="00BD7672">
            <w:pPr>
              <w:spacing w:after="0" w:line="240" w:lineRule="auto"/>
              <w:rPr>
                <w:rFonts w:cs="Times New Roman"/>
                <w:color w:val="000000"/>
              </w:rPr>
            </w:pPr>
            <w:r w:rsidRPr="00C71C42">
              <w:rPr>
                <w:rFonts w:cs="Times New Roman"/>
                <w:color w:val="000000"/>
              </w:rPr>
              <w:t>Dijital kayıt sistemleri</w:t>
            </w:r>
          </w:p>
        </w:tc>
        <w:tc>
          <w:tcPr>
            <w:tcW w:w="925" w:type="dxa"/>
            <w:gridSpan w:val="2"/>
            <w:tcBorders>
              <w:top w:val="nil"/>
              <w:left w:val="nil"/>
              <w:bottom w:val="single" w:sz="8" w:space="0" w:color="auto"/>
              <w:right w:val="single" w:sz="8" w:space="0" w:color="auto"/>
            </w:tcBorders>
            <w:shd w:val="clear" w:color="auto" w:fill="auto"/>
            <w:noWrap/>
            <w:vAlign w:val="center"/>
          </w:tcPr>
          <w:p w:rsidR="00BD7672" w:rsidRPr="00C71C42" w:rsidRDefault="00BD7672" w:rsidP="00BD7672">
            <w:pPr>
              <w:spacing w:after="0" w:line="240" w:lineRule="auto"/>
              <w:jc w:val="center"/>
              <w:rPr>
                <w:rFonts w:cs="Times New Roman"/>
                <w:color w:val="000000"/>
              </w:rPr>
            </w:pPr>
          </w:p>
        </w:tc>
        <w:tc>
          <w:tcPr>
            <w:tcW w:w="816" w:type="dxa"/>
            <w:tcBorders>
              <w:top w:val="nil"/>
              <w:left w:val="nil"/>
              <w:bottom w:val="single" w:sz="8" w:space="0" w:color="auto"/>
              <w:right w:val="single" w:sz="8" w:space="0" w:color="auto"/>
            </w:tcBorders>
            <w:shd w:val="clear" w:color="auto" w:fill="auto"/>
            <w:vAlign w:val="center"/>
          </w:tcPr>
          <w:p w:rsidR="00BD7672" w:rsidRPr="00C71C42" w:rsidRDefault="00BD7672" w:rsidP="00BD7672">
            <w:pPr>
              <w:spacing w:after="0" w:line="240" w:lineRule="auto"/>
              <w:jc w:val="center"/>
              <w:rPr>
                <w:rFonts w:cs="Times New Roman"/>
                <w:color w:val="000000"/>
              </w:rPr>
            </w:pPr>
            <w:r w:rsidRPr="00C71C42">
              <w:rPr>
                <w:rFonts w:cs="Times New Roman"/>
                <w:color w:val="000000"/>
              </w:rPr>
              <w:t>19</w:t>
            </w:r>
          </w:p>
        </w:tc>
        <w:tc>
          <w:tcPr>
            <w:tcW w:w="816" w:type="dxa"/>
            <w:tcBorders>
              <w:top w:val="nil"/>
              <w:left w:val="nil"/>
              <w:bottom w:val="single" w:sz="8" w:space="0" w:color="auto"/>
              <w:right w:val="single" w:sz="8" w:space="0" w:color="auto"/>
            </w:tcBorders>
          </w:tcPr>
          <w:p w:rsidR="00BD7672" w:rsidRPr="00C71C42" w:rsidRDefault="009B2540" w:rsidP="00BD7672">
            <w:pPr>
              <w:spacing w:after="0" w:line="240" w:lineRule="auto"/>
              <w:jc w:val="center"/>
              <w:rPr>
                <w:rFonts w:cs="Times New Roman"/>
                <w:color w:val="000000"/>
              </w:rPr>
            </w:pPr>
            <w:r>
              <w:rPr>
                <w:rFonts w:cs="Times New Roman"/>
                <w:color w:val="000000"/>
              </w:rPr>
              <w:t>48</w:t>
            </w:r>
          </w:p>
        </w:tc>
      </w:tr>
      <w:tr w:rsidR="00BD7672" w:rsidRPr="00C71C42" w:rsidTr="00BD7672">
        <w:trPr>
          <w:trHeight w:val="369"/>
        </w:trPr>
        <w:tc>
          <w:tcPr>
            <w:tcW w:w="6007" w:type="dxa"/>
            <w:tcBorders>
              <w:top w:val="nil"/>
              <w:left w:val="single" w:sz="8" w:space="0" w:color="auto"/>
              <w:bottom w:val="single" w:sz="8" w:space="0" w:color="auto"/>
              <w:right w:val="single" w:sz="8" w:space="0" w:color="auto"/>
            </w:tcBorders>
            <w:shd w:val="clear" w:color="auto" w:fill="auto"/>
            <w:noWrap/>
            <w:vAlign w:val="center"/>
            <w:hideMark/>
          </w:tcPr>
          <w:p w:rsidR="00BD7672" w:rsidRPr="00C71C42" w:rsidRDefault="00BD7672" w:rsidP="00BD7672">
            <w:pPr>
              <w:spacing w:after="0" w:line="240" w:lineRule="auto"/>
              <w:rPr>
                <w:rFonts w:cs="Times New Roman"/>
                <w:color w:val="000000"/>
              </w:rPr>
            </w:pPr>
            <w:r w:rsidRPr="00C71C42">
              <w:rPr>
                <w:rFonts w:cs="Times New Roman"/>
                <w:color w:val="000000"/>
              </w:rPr>
              <w:t>Televizyonlar</w:t>
            </w:r>
          </w:p>
        </w:tc>
        <w:tc>
          <w:tcPr>
            <w:tcW w:w="925" w:type="dxa"/>
            <w:gridSpan w:val="2"/>
            <w:tcBorders>
              <w:top w:val="nil"/>
              <w:left w:val="nil"/>
              <w:bottom w:val="single" w:sz="8" w:space="0" w:color="auto"/>
              <w:right w:val="single" w:sz="8" w:space="0" w:color="auto"/>
            </w:tcBorders>
            <w:shd w:val="clear" w:color="auto" w:fill="auto"/>
            <w:noWrap/>
            <w:vAlign w:val="center"/>
          </w:tcPr>
          <w:p w:rsidR="00BD7672" w:rsidRPr="00C71C42" w:rsidRDefault="00BD7672" w:rsidP="00BD7672">
            <w:pPr>
              <w:spacing w:after="0" w:line="240" w:lineRule="auto"/>
              <w:jc w:val="center"/>
              <w:rPr>
                <w:rFonts w:cs="Times New Roman"/>
                <w:color w:val="000000"/>
              </w:rPr>
            </w:pPr>
            <w:r w:rsidRPr="00C71C42">
              <w:rPr>
                <w:rFonts w:cs="Times New Roman"/>
                <w:color w:val="000000"/>
              </w:rPr>
              <w:t>17</w:t>
            </w:r>
          </w:p>
        </w:tc>
        <w:tc>
          <w:tcPr>
            <w:tcW w:w="816" w:type="dxa"/>
            <w:tcBorders>
              <w:top w:val="nil"/>
              <w:left w:val="nil"/>
              <w:bottom w:val="single" w:sz="8" w:space="0" w:color="auto"/>
              <w:right w:val="single" w:sz="8" w:space="0" w:color="auto"/>
            </w:tcBorders>
            <w:shd w:val="clear" w:color="auto" w:fill="auto"/>
            <w:vAlign w:val="center"/>
          </w:tcPr>
          <w:p w:rsidR="00BD7672" w:rsidRPr="00C71C42" w:rsidRDefault="00BD7672" w:rsidP="00BD7672">
            <w:pPr>
              <w:spacing w:after="0" w:line="240" w:lineRule="auto"/>
              <w:jc w:val="center"/>
              <w:rPr>
                <w:rFonts w:cs="Times New Roman"/>
                <w:color w:val="000000"/>
              </w:rPr>
            </w:pPr>
            <w:r w:rsidRPr="00C71C42">
              <w:rPr>
                <w:rFonts w:cs="Times New Roman"/>
                <w:color w:val="000000"/>
              </w:rPr>
              <w:t>30</w:t>
            </w:r>
          </w:p>
        </w:tc>
        <w:tc>
          <w:tcPr>
            <w:tcW w:w="816" w:type="dxa"/>
            <w:tcBorders>
              <w:top w:val="nil"/>
              <w:left w:val="nil"/>
              <w:bottom w:val="single" w:sz="8" w:space="0" w:color="auto"/>
              <w:right w:val="single" w:sz="8" w:space="0" w:color="auto"/>
            </w:tcBorders>
          </w:tcPr>
          <w:p w:rsidR="00BD7672" w:rsidRPr="00C71C42" w:rsidRDefault="00B46655" w:rsidP="00BD7672">
            <w:pPr>
              <w:spacing w:after="0" w:line="240" w:lineRule="auto"/>
              <w:jc w:val="center"/>
              <w:rPr>
                <w:rFonts w:cs="Times New Roman"/>
                <w:color w:val="000000"/>
              </w:rPr>
            </w:pPr>
            <w:r>
              <w:rPr>
                <w:rFonts w:cs="Times New Roman"/>
                <w:color w:val="000000"/>
              </w:rPr>
              <w:t>27</w:t>
            </w:r>
          </w:p>
        </w:tc>
      </w:tr>
      <w:tr w:rsidR="00BD7672" w:rsidRPr="00C71C42" w:rsidTr="00BD7672">
        <w:trPr>
          <w:trHeight w:val="369"/>
        </w:trPr>
        <w:tc>
          <w:tcPr>
            <w:tcW w:w="6007" w:type="dxa"/>
            <w:tcBorders>
              <w:top w:val="nil"/>
              <w:left w:val="single" w:sz="8" w:space="0" w:color="auto"/>
              <w:bottom w:val="single" w:sz="8" w:space="0" w:color="auto"/>
              <w:right w:val="single" w:sz="8" w:space="0" w:color="auto"/>
            </w:tcBorders>
            <w:shd w:val="clear" w:color="auto" w:fill="auto"/>
            <w:noWrap/>
            <w:vAlign w:val="center"/>
            <w:hideMark/>
          </w:tcPr>
          <w:p w:rsidR="00BD7672" w:rsidRPr="00C71C42" w:rsidRDefault="00BD7672" w:rsidP="00BD7672">
            <w:pPr>
              <w:spacing w:after="0" w:line="240" w:lineRule="auto"/>
              <w:rPr>
                <w:rFonts w:cs="Times New Roman"/>
                <w:color w:val="000000"/>
              </w:rPr>
            </w:pPr>
            <w:r w:rsidRPr="00C71C42">
              <w:rPr>
                <w:rFonts w:cs="Times New Roman"/>
                <w:color w:val="000000"/>
              </w:rPr>
              <w:t>Uydu alıcıları</w:t>
            </w:r>
          </w:p>
        </w:tc>
        <w:tc>
          <w:tcPr>
            <w:tcW w:w="925" w:type="dxa"/>
            <w:gridSpan w:val="2"/>
            <w:tcBorders>
              <w:top w:val="nil"/>
              <w:left w:val="nil"/>
              <w:bottom w:val="single" w:sz="8" w:space="0" w:color="auto"/>
              <w:right w:val="single" w:sz="8" w:space="0" w:color="auto"/>
            </w:tcBorders>
            <w:shd w:val="clear" w:color="auto" w:fill="auto"/>
            <w:noWrap/>
            <w:vAlign w:val="center"/>
          </w:tcPr>
          <w:p w:rsidR="00BD7672" w:rsidRPr="00C71C42" w:rsidRDefault="00BD7672" w:rsidP="00BD7672">
            <w:pPr>
              <w:spacing w:after="0" w:line="240" w:lineRule="auto"/>
              <w:jc w:val="center"/>
              <w:rPr>
                <w:rFonts w:cs="Times New Roman"/>
                <w:color w:val="000000"/>
              </w:rPr>
            </w:pPr>
          </w:p>
        </w:tc>
        <w:tc>
          <w:tcPr>
            <w:tcW w:w="816" w:type="dxa"/>
            <w:tcBorders>
              <w:top w:val="nil"/>
              <w:left w:val="nil"/>
              <w:bottom w:val="single" w:sz="8" w:space="0" w:color="auto"/>
              <w:right w:val="single" w:sz="8" w:space="0" w:color="auto"/>
            </w:tcBorders>
            <w:shd w:val="clear" w:color="auto" w:fill="auto"/>
            <w:vAlign w:val="center"/>
          </w:tcPr>
          <w:p w:rsidR="00BD7672" w:rsidRPr="00C71C42" w:rsidRDefault="00BD7672" w:rsidP="00BD7672">
            <w:pPr>
              <w:spacing w:after="0" w:line="240" w:lineRule="auto"/>
              <w:jc w:val="center"/>
              <w:rPr>
                <w:rFonts w:cs="Times New Roman"/>
                <w:color w:val="000000"/>
              </w:rPr>
            </w:pPr>
            <w:r w:rsidRPr="00C71C42">
              <w:rPr>
                <w:rFonts w:cs="Times New Roman"/>
                <w:color w:val="000000"/>
              </w:rPr>
              <w:t>1</w:t>
            </w:r>
          </w:p>
        </w:tc>
        <w:tc>
          <w:tcPr>
            <w:tcW w:w="816" w:type="dxa"/>
            <w:tcBorders>
              <w:top w:val="nil"/>
              <w:left w:val="nil"/>
              <w:bottom w:val="single" w:sz="8" w:space="0" w:color="auto"/>
              <w:right w:val="single" w:sz="8" w:space="0" w:color="auto"/>
            </w:tcBorders>
          </w:tcPr>
          <w:p w:rsidR="00BD7672" w:rsidRPr="00C71C42" w:rsidRDefault="00FD4B3A" w:rsidP="00BD7672">
            <w:pPr>
              <w:spacing w:after="0" w:line="240" w:lineRule="auto"/>
              <w:jc w:val="center"/>
              <w:rPr>
                <w:rFonts w:cs="Times New Roman"/>
                <w:color w:val="000000"/>
              </w:rPr>
            </w:pPr>
            <w:r>
              <w:rPr>
                <w:rFonts w:cs="Times New Roman"/>
                <w:color w:val="000000"/>
              </w:rPr>
              <w:t>1</w:t>
            </w:r>
          </w:p>
        </w:tc>
      </w:tr>
      <w:tr w:rsidR="00BD7672" w:rsidRPr="00C71C42" w:rsidTr="00BD7672">
        <w:trPr>
          <w:trHeight w:val="369"/>
        </w:trPr>
        <w:tc>
          <w:tcPr>
            <w:tcW w:w="6007" w:type="dxa"/>
            <w:tcBorders>
              <w:top w:val="nil"/>
              <w:left w:val="single" w:sz="8" w:space="0" w:color="auto"/>
              <w:bottom w:val="single" w:sz="8" w:space="0" w:color="auto"/>
              <w:right w:val="single" w:sz="8" w:space="0" w:color="auto"/>
            </w:tcBorders>
            <w:shd w:val="clear" w:color="auto" w:fill="auto"/>
            <w:noWrap/>
            <w:vAlign w:val="center"/>
            <w:hideMark/>
          </w:tcPr>
          <w:p w:rsidR="00BD7672" w:rsidRPr="00C71C42" w:rsidRDefault="00BD7672" w:rsidP="00BD7672">
            <w:pPr>
              <w:spacing w:after="0" w:line="240" w:lineRule="auto"/>
              <w:rPr>
                <w:rFonts w:cs="Times New Roman"/>
                <w:color w:val="000000"/>
              </w:rPr>
            </w:pPr>
            <w:r w:rsidRPr="00C71C42">
              <w:rPr>
                <w:rFonts w:cs="Times New Roman"/>
                <w:color w:val="000000"/>
              </w:rPr>
              <w:t>Evrak imha makineleri</w:t>
            </w:r>
          </w:p>
        </w:tc>
        <w:tc>
          <w:tcPr>
            <w:tcW w:w="925" w:type="dxa"/>
            <w:gridSpan w:val="2"/>
            <w:tcBorders>
              <w:top w:val="nil"/>
              <w:left w:val="nil"/>
              <w:bottom w:val="single" w:sz="8" w:space="0" w:color="auto"/>
              <w:right w:val="single" w:sz="8" w:space="0" w:color="auto"/>
            </w:tcBorders>
            <w:shd w:val="clear" w:color="auto" w:fill="auto"/>
            <w:noWrap/>
            <w:vAlign w:val="center"/>
          </w:tcPr>
          <w:p w:rsidR="00BD7672" w:rsidRPr="00C71C42" w:rsidRDefault="00BD7672" w:rsidP="00BD7672">
            <w:pPr>
              <w:spacing w:after="0" w:line="240" w:lineRule="auto"/>
              <w:jc w:val="center"/>
              <w:rPr>
                <w:rFonts w:cs="Times New Roman"/>
                <w:color w:val="000000"/>
              </w:rPr>
            </w:pPr>
            <w:r w:rsidRPr="00C71C42">
              <w:rPr>
                <w:rFonts w:cs="Times New Roman"/>
                <w:color w:val="000000"/>
              </w:rPr>
              <w:t>13</w:t>
            </w:r>
          </w:p>
        </w:tc>
        <w:tc>
          <w:tcPr>
            <w:tcW w:w="816" w:type="dxa"/>
            <w:tcBorders>
              <w:top w:val="nil"/>
              <w:left w:val="nil"/>
              <w:bottom w:val="single" w:sz="8" w:space="0" w:color="auto"/>
              <w:right w:val="single" w:sz="8" w:space="0" w:color="auto"/>
            </w:tcBorders>
            <w:shd w:val="clear" w:color="auto" w:fill="auto"/>
            <w:vAlign w:val="center"/>
          </w:tcPr>
          <w:p w:rsidR="00BD7672" w:rsidRPr="00C71C42" w:rsidRDefault="00BD7672" w:rsidP="00BD7672">
            <w:pPr>
              <w:spacing w:after="0" w:line="240" w:lineRule="auto"/>
              <w:jc w:val="center"/>
              <w:rPr>
                <w:rFonts w:cs="Times New Roman"/>
                <w:color w:val="000000"/>
              </w:rPr>
            </w:pPr>
            <w:r w:rsidRPr="00C71C42">
              <w:rPr>
                <w:rFonts w:cs="Times New Roman"/>
                <w:color w:val="000000"/>
              </w:rPr>
              <w:t>10</w:t>
            </w:r>
          </w:p>
        </w:tc>
        <w:tc>
          <w:tcPr>
            <w:tcW w:w="816" w:type="dxa"/>
            <w:tcBorders>
              <w:top w:val="nil"/>
              <w:left w:val="nil"/>
              <w:bottom w:val="single" w:sz="8" w:space="0" w:color="auto"/>
              <w:right w:val="single" w:sz="8" w:space="0" w:color="auto"/>
            </w:tcBorders>
          </w:tcPr>
          <w:p w:rsidR="00BD7672" w:rsidRPr="00C71C42" w:rsidRDefault="00FD4B3A" w:rsidP="00BD7672">
            <w:pPr>
              <w:spacing w:after="0" w:line="240" w:lineRule="auto"/>
              <w:jc w:val="center"/>
              <w:rPr>
                <w:rFonts w:cs="Times New Roman"/>
                <w:color w:val="000000"/>
              </w:rPr>
            </w:pPr>
            <w:r>
              <w:rPr>
                <w:rFonts w:cs="Times New Roman"/>
                <w:color w:val="000000"/>
              </w:rPr>
              <w:t>13</w:t>
            </w:r>
          </w:p>
        </w:tc>
      </w:tr>
      <w:tr w:rsidR="00BD7672" w:rsidRPr="00C71C42" w:rsidTr="00BD7672">
        <w:trPr>
          <w:trHeight w:val="369"/>
        </w:trPr>
        <w:tc>
          <w:tcPr>
            <w:tcW w:w="6007" w:type="dxa"/>
            <w:tcBorders>
              <w:top w:val="nil"/>
              <w:left w:val="single" w:sz="8" w:space="0" w:color="auto"/>
              <w:bottom w:val="single" w:sz="8" w:space="0" w:color="auto"/>
              <w:right w:val="single" w:sz="8" w:space="0" w:color="auto"/>
            </w:tcBorders>
            <w:shd w:val="clear" w:color="auto" w:fill="auto"/>
            <w:noWrap/>
            <w:vAlign w:val="center"/>
            <w:hideMark/>
          </w:tcPr>
          <w:p w:rsidR="00BD7672" w:rsidRPr="00C71C42" w:rsidRDefault="00BD7672" w:rsidP="00BD7672">
            <w:pPr>
              <w:spacing w:after="0" w:line="240" w:lineRule="auto"/>
              <w:rPr>
                <w:rFonts w:cs="Times New Roman"/>
                <w:color w:val="000000"/>
              </w:rPr>
            </w:pPr>
            <w:r w:rsidRPr="00C71C42">
              <w:rPr>
                <w:rFonts w:cs="Times New Roman"/>
                <w:color w:val="000000"/>
              </w:rPr>
              <w:t>Klimalar</w:t>
            </w:r>
          </w:p>
        </w:tc>
        <w:tc>
          <w:tcPr>
            <w:tcW w:w="925" w:type="dxa"/>
            <w:gridSpan w:val="2"/>
            <w:tcBorders>
              <w:top w:val="nil"/>
              <w:left w:val="nil"/>
              <w:bottom w:val="single" w:sz="8" w:space="0" w:color="auto"/>
              <w:right w:val="single" w:sz="8" w:space="0" w:color="auto"/>
            </w:tcBorders>
            <w:shd w:val="clear" w:color="auto" w:fill="auto"/>
            <w:noWrap/>
            <w:vAlign w:val="center"/>
          </w:tcPr>
          <w:p w:rsidR="00BD7672" w:rsidRPr="00C71C42" w:rsidRDefault="00BD7672" w:rsidP="00BD7672">
            <w:pPr>
              <w:spacing w:after="0" w:line="240" w:lineRule="auto"/>
              <w:jc w:val="center"/>
              <w:rPr>
                <w:rFonts w:cs="Times New Roman"/>
                <w:color w:val="000000"/>
              </w:rPr>
            </w:pPr>
            <w:r w:rsidRPr="00C71C42">
              <w:rPr>
                <w:rFonts w:cs="Times New Roman"/>
                <w:color w:val="000000"/>
              </w:rPr>
              <w:t>160</w:t>
            </w:r>
          </w:p>
        </w:tc>
        <w:tc>
          <w:tcPr>
            <w:tcW w:w="816" w:type="dxa"/>
            <w:tcBorders>
              <w:top w:val="nil"/>
              <w:left w:val="nil"/>
              <w:bottom w:val="single" w:sz="8" w:space="0" w:color="auto"/>
              <w:right w:val="single" w:sz="8" w:space="0" w:color="auto"/>
            </w:tcBorders>
            <w:shd w:val="clear" w:color="auto" w:fill="auto"/>
            <w:vAlign w:val="center"/>
          </w:tcPr>
          <w:p w:rsidR="00BD7672" w:rsidRPr="00C71C42" w:rsidRDefault="00BD7672" w:rsidP="00BD7672">
            <w:pPr>
              <w:spacing w:after="0" w:line="240" w:lineRule="auto"/>
              <w:jc w:val="center"/>
              <w:rPr>
                <w:rFonts w:cs="Times New Roman"/>
                <w:color w:val="000000"/>
              </w:rPr>
            </w:pPr>
            <w:r w:rsidRPr="00C71C42">
              <w:rPr>
                <w:rFonts w:cs="Times New Roman"/>
                <w:color w:val="000000"/>
              </w:rPr>
              <w:t>190</w:t>
            </w:r>
          </w:p>
        </w:tc>
        <w:tc>
          <w:tcPr>
            <w:tcW w:w="816" w:type="dxa"/>
            <w:tcBorders>
              <w:top w:val="nil"/>
              <w:left w:val="nil"/>
              <w:bottom w:val="single" w:sz="8" w:space="0" w:color="auto"/>
              <w:right w:val="single" w:sz="8" w:space="0" w:color="auto"/>
            </w:tcBorders>
          </w:tcPr>
          <w:p w:rsidR="00BD7672" w:rsidRPr="00C71C42" w:rsidRDefault="00B46655" w:rsidP="00BD7672">
            <w:pPr>
              <w:spacing w:after="0" w:line="240" w:lineRule="auto"/>
              <w:jc w:val="center"/>
              <w:rPr>
                <w:rFonts w:cs="Times New Roman"/>
                <w:color w:val="000000"/>
              </w:rPr>
            </w:pPr>
            <w:r>
              <w:rPr>
                <w:rFonts w:cs="Times New Roman"/>
                <w:color w:val="000000"/>
              </w:rPr>
              <w:t>114</w:t>
            </w:r>
          </w:p>
        </w:tc>
      </w:tr>
      <w:tr w:rsidR="00BD7672" w:rsidRPr="00C71C42" w:rsidTr="00BD7672">
        <w:trPr>
          <w:trHeight w:val="369"/>
        </w:trPr>
        <w:tc>
          <w:tcPr>
            <w:tcW w:w="6007" w:type="dxa"/>
            <w:tcBorders>
              <w:top w:val="nil"/>
              <w:left w:val="single" w:sz="8" w:space="0" w:color="auto"/>
              <w:bottom w:val="single" w:sz="8" w:space="0" w:color="auto"/>
              <w:right w:val="single" w:sz="8" w:space="0" w:color="auto"/>
            </w:tcBorders>
            <w:shd w:val="clear" w:color="auto" w:fill="auto"/>
            <w:noWrap/>
            <w:vAlign w:val="center"/>
            <w:hideMark/>
          </w:tcPr>
          <w:p w:rsidR="00BD7672" w:rsidRPr="00C71C42" w:rsidRDefault="00BD7672" w:rsidP="00BD7672">
            <w:pPr>
              <w:spacing w:after="0" w:line="240" w:lineRule="auto"/>
              <w:rPr>
                <w:rFonts w:cs="Times New Roman"/>
                <w:color w:val="000000"/>
              </w:rPr>
            </w:pPr>
            <w:r w:rsidRPr="00C71C42">
              <w:rPr>
                <w:rFonts w:cs="Times New Roman"/>
                <w:color w:val="000000"/>
              </w:rPr>
              <w:t>Ciltleme makineleri</w:t>
            </w:r>
          </w:p>
        </w:tc>
        <w:tc>
          <w:tcPr>
            <w:tcW w:w="925" w:type="dxa"/>
            <w:gridSpan w:val="2"/>
            <w:tcBorders>
              <w:top w:val="nil"/>
              <w:left w:val="nil"/>
              <w:bottom w:val="single" w:sz="8" w:space="0" w:color="auto"/>
              <w:right w:val="single" w:sz="8" w:space="0" w:color="auto"/>
            </w:tcBorders>
            <w:shd w:val="clear" w:color="auto" w:fill="auto"/>
            <w:noWrap/>
            <w:vAlign w:val="center"/>
          </w:tcPr>
          <w:p w:rsidR="00BD7672" w:rsidRPr="00C71C42" w:rsidRDefault="00BD7672" w:rsidP="00BD7672">
            <w:pPr>
              <w:spacing w:after="0" w:line="240" w:lineRule="auto"/>
              <w:jc w:val="center"/>
              <w:rPr>
                <w:rFonts w:cs="Times New Roman"/>
                <w:color w:val="000000"/>
              </w:rPr>
            </w:pPr>
          </w:p>
        </w:tc>
        <w:tc>
          <w:tcPr>
            <w:tcW w:w="816" w:type="dxa"/>
            <w:tcBorders>
              <w:top w:val="nil"/>
              <w:left w:val="nil"/>
              <w:bottom w:val="single" w:sz="8" w:space="0" w:color="auto"/>
              <w:right w:val="single" w:sz="8" w:space="0" w:color="auto"/>
            </w:tcBorders>
            <w:shd w:val="clear" w:color="auto" w:fill="auto"/>
            <w:vAlign w:val="center"/>
          </w:tcPr>
          <w:p w:rsidR="00BD7672" w:rsidRPr="00C71C42" w:rsidRDefault="00BD7672" w:rsidP="00BD7672">
            <w:pPr>
              <w:spacing w:after="0" w:line="240" w:lineRule="auto"/>
              <w:jc w:val="center"/>
              <w:rPr>
                <w:rFonts w:cs="Times New Roman"/>
                <w:color w:val="000000"/>
              </w:rPr>
            </w:pPr>
            <w:r w:rsidRPr="00C71C42">
              <w:rPr>
                <w:rFonts w:cs="Times New Roman"/>
                <w:color w:val="000000"/>
              </w:rPr>
              <w:t>1</w:t>
            </w:r>
          </w:p>
        </w:tc>
        <w:tc>
          <w:tcPr>
            <w:tcW w:w="816" w:type="dxa"/>
            <w:tcBorders>
              <w:top w:val="nil"/>
              <w:left w:val="nil"/>
              <w:bottom w:val="single" w:sz="8" w:space="0" w:color="auto"/>
              <w:right w:val="single" w:sz="8" w:space="0" w:color="auto"/>
            </w:tcBorders>
          </w:tcPr>
          <w:p w:rsidR="00BD7672" w:rsidRPr="00C71C42" w:rsidRDefault="00FD4B3A" w:rsidP="00BD7672">
            <w:pPr>
              <w:spacing w:after="0" w:line="240" w:lineRule="auto"/>
              <w:jc w:val="center"/>
              <w:rPr>
                <w:rFonts w:cs="Times New Roman"/>
                <w:color w:val="000000"/>
              </w:rPr>
            </w:pPr>
            <w:r>
              <w:rPr>
                <w:rFonts w:cs="Times New Roman"/>
                <w:color w:val="000000"/>
              </w:rPr>
              <w:t>1</w:t>
            </w:r>
          </w:p>
        </w:tc>
      </w:tr>
      <w:tr w:rsidR="00BD7672" w:rsidRPr="00C71C42" w:rsidTr="00BD7672">
        <w:trPr>
          <w:trHeight w:val="369"/>
        </w:trPr>
        <w:tc>
          <w:tcPr>
            <w:tcW w:w="6007" w:type="dxa"/>
            <w:tcBorders>
              <w:top w:val="nil"/>
              <w:left w:val="single" w:sz="8" w:space="0" w:color="auto"/>
              <w:bottom w:val="single" w:sz="8" w:space="0" w:color="auto"/>
              <w:right w:val="single" w:sz="8" w:space="0" w:color="auto"/>
            </w:tcBorders>
            <w:shd w:val="clear" w:color="auto" w:fill="auto"/>
            <w:noWrap/>
            <w:vAlign w:val="center"/>
            <w:hideMark/>
          </w:tcPr>
          <w:p w:rsidR="00BD7672" w:rsidRPr="00C71C42" w:rsidRDefault="00BD7672" w:rsidP="00BD7672">
            <w:pPr>
              <w:spacing w:after="0" w:line="240" w:lineRule="auto"/>
              <w:rPr>
                <w:rFonts w:cs="Times New Roman"/>
                <w:color w:val="000000"/>
              </w:rPr>
            </w:pPr>
            <w:r w:rsidRPr="00C71C42">
              <w:rPr>
                <w:rFonts w:cs="Times New Roman"/>
                <w:color w:val="000000"/>
              </w:rPr>
              <w:t>Buzdolabı büro tipi (bar tipi)</w:t>
            </w:r>
          </w:p>
        </w:tc>
        <w:tc>
          <w:tcPr>
            <w:tcW w:w="925" w:type="dxa"/>
            <w:gridSpan w:val="2"/>
            <w:tcBorders>
              <w:top w:val="nil"/>
              <w:left w:val="nil"/>
              <w:bottom w:val="single" w:sz="8" w:space="0" w:color="auto"/>
              <w:right w:val="single" w:sz="8" w:space="0" w:color="auto"/>
            </w:tcBorders>
            <w:shd w:val="clear" w:color="auto" w:fill="auto"/>
            <w:noWrap/>
            <w:vAlign w:val="center"/>
          </w:tcPr>
          <w:p w:rsidR="00BD7672" w:rsidRPr="00C71C42" w:rsidRDefault="00BD7672" w:rsidP="00BD7672">
            <w:pPr>
              <w:spacing w:after="0" w:line="240" w:lineRule="auto"/>
              <w:jc w:val="center"/>
              <w:rPr>
                <w:rFonts w:cs="Times New Roman"/>
                <w:color w:val="000000"/>
              </w:rPr>
            </w:pPr>
            <w:r w:rsidRPr="00C71C42">
              <w:rPr>
                <w:rFonts w:cs="Times New Roman"/>
                <w:color w:val="000000"/>
              </w:rPr>
              <w:t>72</w:t>
            </w:r>
          </w:p>
        </w:tc>
        <w:tc>
          <w:tcPr>
            <w:tcW w:w="816" w:type="dxa"/>
            <w:tcBorders>
              <w:top w:val="nil"/>
              <w:left w:val="nil"/>
              <w:bottom w:val="single" w:sz="8" w:space="0" w:color="auto"/>
              <w:right w:val="single" w:sz="8" w:space="0" w:color="auto"/>
            </w:tcBorders>
            <w:shd w:val="clear" w:color="auto" w:fill="auto"/>
            <w:vAlign w:val="center"/>
          </w:tcPr>
          <w:p w:rsidR="00BD7672" w:rsidRPr="00C71C42" w:rsidRDefault="00BD7672" w:rsidP="00BD7672">
            <w:pPr>
              <w:spacing w:after="0" w:line="240" w:lineRule="auto"/>
              <w:jc w:val="center"/>
              <w:rPr>
                <w:rFonts w:cs="Times New Roman"/>
                <w:color w:val="000000"/>
              </w:rPr>
            </w:pPr>
            <w:r w:rsidRPr="00C71C42">
              <w:rPr>
                <w:rFonts w:cs="Times New Roman"/>
                <w:color w:val="000000"/>
              </w:rPr>
              <w:t>67</w:t>
            </w:r>
          </w:p>
        </w:tc>
        <w:tc>
          <w:tcPr>
            <w:tcW w:w="816" w:type="dxa"/>
            <w:tcBorders>
              <w:top w:val="nil"/>
              <w:left w:val="nil"/>
              <w:bottom w:val="single" w:sz="8" w:space="0" w:color="auto"/>
              <w:right w:val="single" w:sz="8" w:space="0" w:color="auto"/>
            </w:tcBorders>
          </w:tcPr>
          <w:p w:rsidR="00BD7672" w:rsidRPr="00C71C42" w:rsidRDefault="00B46655" w:rsidP="00BD7672">
            <w:pPr>
              <w:spacing w:after="0" w:line="240" w:lineRule="auto"/>
              <w:jc w:val="center"/>
              <w:rPr>
                <w:rFonts w:cs="Times New Roman"/>
                <w:color w:val="000000"/>
              </w:rPr>
            </w:pPr>
            <w:r>
              <w:rPr>
                <w:rFonts w:cs="Times New Roman"/>
                <w:color w:val="000000"/>
              </w:rPr>
              <w:t>46</w:t>
            </w:r>
          </w:p>
        </w:tc>
      </w:tr>
    </w:tbl>
    <w:p w:rsidR="00F35CEE" w:rsidRPr="00C71C42" w:rsidRDefault="00F35CEE" w:rsidP="00F35CEE">
      <w:pPr>
        <w:pStyle w:val="Balk2"/>
        <w:rPr>
          <w:rFonts w:asciiTheme="minorHAnsi" w:hAnsiTheme="minorHAnsi" w:cs="Times New Roman"/>
          <w:sz w:val="22"/>
          <w:szCs w:val="22"/>
          <w:lang w:eastAsia="tr-TR"/>
        </w:rPr>
      </w:pPr>
      <w:r w:rsidRPr="00C71C42">
        <w:rPr>
          <w:rFonts w:asciiTheme="minorHAnsi" w:hAnsiTheme="minorHAnsi" w:cs="Times New Roman"/>
          <w:sz w:val="22"/>
          <w:szCs w:val="22"/>
          <w:lang w:eastAsia="tr-TR"/>
        </w:rPr>
        <w:br w:type="page"/>
      </w:r>
    </w:p>
    <w:p w:rsidR="00F35CEE" w:rsidRPr="009070A3" w:rsidRDefault="00F35CEE" w:rsidP="009D7B07">
      <w:pPr>
        <w:pStyle w:val="Balk2"/>
        <w:numPr>
          <w:ilvl w:val="1"/>
          <w:numId w:val="7"/>
        </w:numPr>
        <w:rPr>
          <w:lang w:eastAsia="tr-TR"/>
        </w:rPr>
      </w:pPr>
      <w:bookmarkStart w:id="77" w:name="_Toc3536288"/>
      <w:bookmarkStart w:id="78" w:name="_Toc33446887"/>
      <w:r w:rsidRPr="009070A3">
        <w:rPr>
          <w:lang w:eastAsia="tr-TR"/>
        </w:rPr>
        <w:lastRenderedPageBreak/>
        <w:t>İNSAN KAYNAKLARI</w:t>
      </w:r>
      <w:bookmarkEnd w:id="77"/>
      <w:bookmarkEnd w:id="78"/>
      <w:r w:rsidRPr="009070A3">
        <w:rPr>
          <w:lang w:eastAsia="tr-TR"/>
        </w:rPr>
        <w:t xml:space="preserve">    </w:t>
      </w:r>
    </w:p>
    <w:p w:rsidR="00F35CEE" w:rsidRPr="00C71C42" w:rsidRDefault="000A6DA9" w:rsidP="000A6DA9">
      <w:pPr>
        <w:jc w:val="both"/>
        <w:rPr>
          <w:rFonts w:cs="Times New Roman"/>
          <w:lang w:eastAsia="tr-TR"/>
        </w:rPr>
      </w:pPr>
      <w:r w:rsidRPr="00C71C42">
        <w:rPr>
          <w:rFonts w:cs="Times New Roman"/>
          <w:lang w:eastAsia="tr-TR"/>
        </w:rPr>
        <w:tab/>
      </w:r>
      <w:r w:rsidR="00AA3844" w:rsidRPr="00C71C42">
        <w:rPr>
          <w:rFonts w:cs="Times New Roman"/>
          <w:lang w:eastAsia="tr-TR"/>
        </w:rPr>
        <w:t xml:space="preserve">Müdürlüğümüzde </w:t>
      </w:r>
      <w:r w:rsidR="0039602E" w:rsidRPr="00C71C42">
        <w:rPr>
          <w:rFonts w:cs="Times New Roman"/>
          <w:b/>
          <w:lang w:eastAsia="tr-TR"/>
        </w:rPr>
        <w:t>254</w:t>
      </w:r>
      <w:r w:rsidR="0039602E" w:rsidRPr="00C71C42">
        <w:rPr>
          <w:rFonts w:cs="Times New Roman"/>
          <w:lang w:eastAsia="tr-TR"/>
        </w:rPr>
        <w:t xml:space="preserve"> </w:t>
      </w:r>
      <w:r w:rsidR="00F35CEE" w:rsidRPr="00C71C42">
        <w:rPr>
          <w:rFonts w:cs="Times New Roman"/>
          <w:lang w:eastAsia="tr-TR"/>
        </w:rPr>
        <w:t>kadrolu</w:t>
      </w:r>
      <w:r w:rsidR="00C555CF" w:rsidRPr="00C71C42">
        <w:rPr>
          <w:rFonts w:cs="Times New Roman"/>
          <w:lang w:eastAsia="tr-TR"/>
        </w:rPr>
        <w:t xml:space="preserve">, </w:t>
      </w:r>
      <w:r w:rsidR="00421C83" w:rsidRPr="00C71C42">
        <w:rPr>
          <w:rFonts w:cs="Times New Roman"/>
          <w:lang w:eastAsia="tr-TR"/>
        </w:rPr>
        <w:t>“</w:t>
      </w:r>
      <w:r w:rsidR="00C555CF" w:rsidRPr="00C71C42">
        <w:rPr>
          <w:rFonts w:cs="Times New Roman"/>
          <w:lang w:eastAsia="tr-TR"/>
        </w:rPr>
        <w:t>696 KHK Sürekli İçi Kadrosu</w:t>
      </w:r>
      <w:r w:rsidR="00421C83" w:rsidRPr="00C71C42">
        <w:rPr>
          <w:rFonts w:cs="Times New Roman"/>
          <w:lang w:eastAsia="tr-TR"/>
        </w:rPr>
        <w:t>nda</w:t>
      </w:r>
      <w:r w:rsidR="00C555CF" w:rsidRPr="00C71C42">
        <w:rPr>
          <w:rFonts w:cs="Times New Roman"/>
          <w:lang w:eastAsia="tr-TR"/>
        </w:rPr>
        <w:t xml:space="preserve"> </w:t>
      </w:r>
      <w:r w:rsidR="00C555CF" w:rsidRPr="00C71C42">
        <w:rPr>
          <w:rFonts w:cs="Times New Roman"/>
          <w:b/>
          <w:lang w:eastAsia="tr-TR"/>
        </w:rPr>
        <w:t>56</w:t>
      </w:r>
      <w:r w:rsidR="00421C83" w:rsidRPr="00C71C42">
        <w:rPr>
          <w:rFonts w:cs="Times New Roman"/>
          <w:lang w:eastAsia="tr-TR"/>
        </w:rPr>
        <w:t>”</w:t>
      </w:r>
      <w:r w:rsidR="00C555CF" w:rsidRPr="00C71C42">
        <w:rPr>
          <w:rFonts w:cs="Times New Roman"/>
          <w:lang w:eastAsia="tr-TR"/>
        </w:rPr>
        <w:t xml:space="preserve"> </w:t>
      </w:r>
      <w:r w:rsidR="00F35CEE" w:rsidRPr="00C71C42">
        <w:rPr>
          <w:rFonts w:cs="Times New Roman"/>
          <w:lang w:eastAsia="tr-TR"/>
        </w:rPr>
        <w:t xml:space="preserve">ve </w:t>
      </w:r>
      <w:r w:rsidR="0039602E" w:rsidRPr="00C71C42">
        <w:rPr>
          <w:rFonts w:cs="Times New Roman"/>
          <w:b/>
          <w:lang w:eastAsia="tr-TR"/>
        </w:rPr>
        <w:t>5</w:t>
      </w:r>
      <w:r w:rsidR="005D71ED" w:rsidRPr="00C71C42">
        <w:rPr>
          <w:rFonts w:cs="Times New Roman"/>
          <w:b/>
          <w:lang w:eastAsia="tr-TR"/>
        </w:rPr>
        <w:t>7</w:t>
      </w:r>
      <w:r w:rsidR="00F35CEE" w:rsidRPr="00C71C42">
        <w:rPr>
          <w:rFonts w:cs="Times New Roman"/>
          <w:lang w:eastAsia="tr-TR"/>
        </w:rPr>
        <w:t xml:space="preserve"> geçici olmak üzere toplam </w:t>
      </w:r>
      <w:r w:rsidR="00421C83" w:rsidRPr="00C71C42">
        <w:rPr>
          <w:rFonts w:cs="Times New Roman"/>
          <w:b/>
          <w:lang w:eastAsia="tr-TR"/>
        </w:rPr>
        <w:t>367</w:t>
      </w:r>
      <w:r w:rsidR="00F35CEE" w:rsidRPr="00C71C42">
        <w:rPr>
          <w:rFonts w:cs="Times New Roman"/>
          <w:lang w:eastAsia="tr-TR"/>
        </w:rPr>
        <w:t xml:space="preserve"> personel görev yapmaktadır. Ancak </w:t>
      </w:r>
      <w:r w:rsidR="00945931" w:rsidRPr="00C71C42">
        <w:rPr>
          <w:rFonts w:cs="Times New Roman"/>
          <w:lang w:eastAsia="tr-TR"/>
        </w:rPr>
        <w:t xml:space="preserve">254 </w:t>
      </w:r>
      <w:r w:rsidR="00F35CEE" w:rsidRPr="00C71C42">
        <w:rPr>
          <w:rFonts w:cs="Times New Roman"/>
          <w:lang w:eastAsia="tr-TR"/>
        </w:rPr>
        <w:t xml:space="preserve">kadrolu personelden </w:t>
      </w:r>
      <w:r w:rsidR="00F155B3" w:rsidRPr="00C71C42">
        <w:rPr>
          <w:rFonts w:cs="Times New Roman"/>
          <w:lang w:eastAsia="tr-TR"/>
        </w:rPr>
        <w:t xml:space="preserve">16 </w:t>
      </w:r>
      <w:r w:rsidR="00F35CEE" w:rsidRPr="00C71C42">
        <w:rPr>
          <w:rFonts w:cs="Times New Roman"/>
          <w:lang w:eastAsia="tr-TR"/>
        </w:rPr>
        <w:t>geçici görevle başka birimlerde görevlendirilmiş,</w:t>
      </w:r>
      <w:r w:rsidR="00945931" w:rsidRPr="00C71C42">
        <w:rPr>
          <w:rFonts w:cs="Times New Roman"/>
          <w:lang w:eastAsia="tr-TR"/>
        </w:rPr>
        <w:t xml:space="preserve"> </w:t>
      </w:r>
      <w:r w:rsidR="00F155B3" w:rsidRPr="00C71C42">
        <w:rPr>
          <w:rFonts w:cs="Times New Roman"/>
          <w:lang w:eastAsia="tr-TR"/>
        </w:rPr>
        <w:t>5</w:t>
      </w:r>
      <w:r w:rsidR="00F35CEE" w:rsidRPr="00C71C42">
        <w:rPr>
          <w:rFonts w:cs="Times New Roman"/>
          <w:lang w:eastAsia="tr-TR"/>
        </w:rPr>
        <w:t xml:space="preserve"> personel ise ücretsiz izne ayrılmıştır. </w:t>
      </w:r>
      <w:r w:rsidR="00AA3844" w:rsidRPr="00C71C42">
        <w:rPr>
          <w:rFonts w:cs="Times New Roman"/>
          <w:lang w:eastAsia="tr-TR"/>
        </w:rPr>
        <w:t>Müdürlüğümüz</w:t>
      </w:r>
      <w:r w:rsidR="00C33C87" w:rsidRPr="00C71C42">
        <w:rPr>
          <w:rFonts w:cs="Times New Roman"/>
          <w:lang w:eastAsia="tr-TR"/>
        </w:rPr>
        <w:t xml:space="preserve"> </w:t>
      </w:r>
      <w:r w:rsidR="00AA3844" w:rsidRPr="00C71C42">
        <w:rPr>
          <w:rFonts w:cs="Times New Roman"/>
          <w:lang w:eastAsia="tr-TR"/>
        </w:rPr>
        <w:t xml:space="preserve">de </w:t>
      </w:r>
      <w:r w:rsidR="00F155B3" w:rsidRPr="00C71C42">
        <w:rPr>
          <w:rFonts w:cs="Times New Roman"/>
          <w:lang w:eastAsia="tr-TR"/>
        </w:rPr>
        <w:t xml:space="preserve">fiilen </w:t>
      </w:r>
      <w:r w:rsidR="00421C83" w:rsidRPr="00C71C42">
        <w:rPr>
          <w:rFonts w:cs="Times New Roman"/>
          <w:lang w:eastAsia="tr-TR"/>
        </w:rPr>
        <w:t>346</w:t>
      </w:r>
      <w:r w:rsidR="00F155B3" w:rsidRPr="00C71C42">
        <w:rPr>
          <w:rFonts w:cs="Times New Roman"/>
          <w:lang w:eastAsia="tr-TR"/>
        </w:rPr>
        <w:t xml:space="preserve"> </w:t>
      </w:r>
      <w:r w:rsidR="00F35CEE" w:rsidRPr="00C71C42">
        <w:rPr>
          <w:rFonts w:cs="Times New Roman"/>
          <w:lang w:eastAsia="tr-TR"/>
        </w:rPr>
        <w:t>personel görev yapmaktadır.</w:t>
      </w:r>
    </w:p>
    <w:p w:rsidR="000A6DA9" w:rsidRPr="00C71C42" w:rsidRDefault="000A6DA9" w:rsidP="00F35CEE">
      <w:pPr>
        <w:pStyle w:val="ResimYazs"/>
        <w:rPr>
          <w:rFonts w:cs="Times New Roman"/>
        </w:rPr>
      </w:pPr>
      <w:bookmarkStart w:id="79" w:name="_Toc4146338"/>
    </w:p>
    <w:p w:rsidR="00F35CEE" w:rsidRPr="00C71C42" w:rsidRDefault="00F35CEE" w:rsidP="00F35CEE">
      <w:pPr>
        <w:pStyle w:val="ResimYazs"/>
        <w:rPr>
          <w:rFonts w:cs="Times New Roman"/>
          <w:lang w:eastAsia="tr-TR"/>
        </w:rPr>
      </w:pPr>
      <w:r w:rsidRPr="00C71C42">
        <w:rPr>
          <w:rFonts w:cs="Times New Roman"/>
        </w:rPr>
        <w:t xml:space="preserve">Tablo </w:t>
      </w:r>
      <w:r w:rsidRPr="00C71C42">
        <w:rPr>
          <w:rFonts w:cs="Times New Roman"/>
        </w:rPr>
        <w:fldChar w:fldCharType="begin"/>
      </w:r>
      <w:r w:rsidRPr="00C71C42">
        <w:rPr>
          <w:rFonts w:cs="Times New Roman"/>
        </w:rPr>
        <w:instrText xml:space="preserve"> SEQ Tablo \* ARABIC </w:instrText>
      </w:r>
      <w:r w:rsidRPr="00C71C42">
        <w:rPr>
          <w:rFonts w:cs="Times New Roman"/>
        </w:rPr>
        <w:fldChar w:fldCharType="separate"/>
      </w:r>
      <w:r w:rsidR="00457B50">
        <w:rPr>
          <w:rFonts w:cs="Times New Roman"/>
          <w:noProof/>
        </w:rPr>
        <w:t>3</w:t>
      </w:r>
      <w:r w:rsidRPr="00C71C42">
        <w:rPr>
          <w:rFonts w:cs="Times New Roman"/>
        </w:rPr>
        <w:fldChar w:fldCharType="end"/>
      </w:r>
      <w:r w:rsidRPr="00513985">
        <w:rPr>
          <w:rFonts w:cs="Times New Roman"/>
        </w:rPr>
        <w:t>:</w:t>
      </w:r>
      <w:r w:rsidR="00382D0F">
        <w:rPr>
          <w:rFonts w:cs="Times New Roman"/>
        </w:rPr>
        <w:t xml:space="preserve"> </w:t>
      </w:r>
      <w:r w:rsidRPr="00513985">
        <w:rPr>
          <w:rFonts w:cs="Times New Roman"/>
        </w:rPr>
        <w:t xml:space="preserve"> Personel Dağılımı</w:t>
      </w:r>
      <w:bookmarkEnd w:id="79"/>
    </w:p>
    <w:tbl>
      <w:tblPr>
        <w:tblW w:w="9356" w:type="dxa"/>
        <w:tblInd w:w="-10" w:type="dxa"/>
        <w:tblCellMar>
          <w:left w:w="70" w:type="dxa"/>
          <w:right w:w="70" w:type="dxa"/>
        </w:tblCellMar>
        <w:tblLook w:val="04A0" w:firstRow="1" w:lastRow="0" w:firstColumn="1" w:lastColumn="0" w:noHBand="0" w:noVBand="1"/>
      </w:tblPr>
      <w:tblGrid>
        <w:gridCol w:w="3261"/>
        <w:gridCol w:w="1559"/>
        <w:gridCol w:w="1559"/>
        <w:gridCol w:w="1701"/>
        <w:gridCol w:w="1276"/>
      </w:tblGrid>
      <w:tr w:rsidR="00F35CEE" w:rsidRPr="00C71C42" w:rsidTr="00F35CEE">
        <w:trPr>
          <w:trHeight w:val="20"/>
        </w:trPr>
        <w:tc>
          <w:tcPr>
            <w:tcW w:w="32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35CEE" w:rsidRPr="00C71C42" w:rsidRDefault="00F35CEE" w:rsidP="00F35CEE">
            <w:pPr>
              <w:spacing w:after="0" w:line="240" w:lineRule="auto"/>
              <w:rPr>
                <w:rFonts w:cs="Times New Roman"/>
                <w:b/>
                <w:bCs/>
                <w:color w:val="000000"/>
              </w:rPr>
            </w:pPr>
            <w:r w:rsidRPr="00C71C42">
              <w:rPr>
                <w:rFonts w:cs="Times New Roman"/>
                <w:b/>
                <w:bCs/>
                <w:color w:val="000000"/>
              </w:rPr>
              <w:t>KADRO UNVANI</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F35CEE" w:rsidRPr="00C71C42" w:rsidRDefault="00F35CEE" w:rsidP="00F35CEE">
            <w:pPr>
              <w:spacing w:after="0" w:line="240" w:lineRule="auto"/>
              <w:rPr>
                <w:rFonts w:cs="Times New Roman"/>
                <w:b/>
                <w:bCs/>
                <w:color w:val="000000"/>
              </w:rPr>
            </w:pPr>
            <w:r w:rsidRPr="00C71C42">
              <w:rPr>
                <w:rFonts w:cs="Times New Roman"/>
                <w:b/>
                <w:bCs/>
                <w:color w:val="000000"/>
              </w:rPr>
              <w:t>Kadrosu birimde olan personel</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F35CEE" w:rsidRPr="00C71C42" w:rsidRDefault="00F35CEE" w:rsidP="00F35CEE">
            <w:pPr>
              <w:spacing w:after="0" w:line="240" w:lineRule="auto"/>
              <w:rPr>
                <w:rFonts w:cs="Times New Roman"/>
                <w:b/>
                <w:bCs/>
                <w:color w:val="000000"/>
              </w:rPr>
            </w:pPr>
            <w:r w:rsidRPr="00C71C42">
              <w:rPr>
                <w:rFonts w:cs="Times New Roman"/>
                <w:b/>
                <w:bCs/>
                <w:color w:val="000000"/>
              </w:rPr>
              <w:t xml:space="preserve">Birimde geçici görevli personel </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F35CEE" w:rsidRPr="00C71C42" w:rsidRDefault="00F35CEE" w:rsidP="00F35CEE">
            <w:pPr>
              <w:spacing w:after="0" w:line="240" w:lineRule="auto"/>
              <w:rPr>
                <w:rFonts w:cs="Times New Roman"/>
                <w:b/>
                <w:bCs/>
                <w:color w:val="000000"/>
              </w:rPr>
            </w:pPr>
            <w:r w:rsidRPr="00C71C42">
              <w:rPr>
                <w:rFonts w:cs="Times New Roman"/>
                <w:b/>
                <w:bCs/>
                <w:color w:val="000000"/>
              </w:rPr>
              <w:t>Başka birimde geçici görevli personel</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F35CEE" w:rsidRPr="00C71C42" w:rsidRDefault="00F35CEE" w:rsidP="00F35CEE">
            <w:pPr>
              <w:spacing w:after="0" w:line="240" w:lineRule="auto"/>
              <w:rPr>
                <w:rFonts w:cs="Times New Roman"/>
                <w:b/>
                <w:bCs/>
                <w:color w:val="000000"/>
              </w:rPr>
            </w:pPr>
            <w:r w:rsidRPr="00C71C42">
              <w:rPr>
                <w:rFonts w:cs="Times New Roman"/>
                <w:b/>
                <w:bCs/>
                <w:color w:val="000000"/>
              </w:rPr>
              <w:t>Ücretsiz izinli personel</w:t>
            </w:r>
          </w:p>
        </w:tc>
      </w:tr>
      <w:tr w:rsidR="008A5F04" w:rsidRPr="00C71C42" w:rsidTr="004A03BB">
        <w:trPr>
          <w:trHeight w:val="397"/>
        </w:trPr>
        <w:tc>
          <w:tcPr>
            <w:tcW w:w="3261" w:type="dxa"/>
            <w:tcBorders>
              <w:top w:val="nil"/>
              <w:left w:val="single" w:sz="8" w:space="0" w:color="auto"/>
              <w:bottom w:val="single" w:sz="8" w:space="0" w:color="auto"/>
              <w:right w:val="single" w:sz="8" w:space="0" w:color="auto"/>
            </w:tcBorders>
            <w:shd w:val="clear" w:color="auto" w:fill="auto"/>
            <w:noWrap/>
            <w:vAlign w:val="center"/>
          </w:tcPr>
          <w:p w:rsidR="008A5F04" w:rsidRPr="00C71C42" w:rsidRDefault="008A5F04" w:rsidP="00D30681">
            <w:pPr>
              <w:spacing w:after="0" w:line="240" w:lineRule="auto"/>
              <w:rPr>
                <w:rFonts w:cs="Times New Roman"/>
                <w:bCs/>
                <w:color w:val="000000"/>
              </w:rPr>
            </w:pPr>
            <w:r w:rsidRPr="00C71C42">
              <w:rPr>
                <w:rFonts w:cs="Times New Roman"/>
                <w:bCs/>
                <w:color w:val="000000"/>
              </w:rPr>
              <w:t>ÇOCUK GELİŞİMCİSİ</w:t>
            </w:r>
          </w:p>
        </w:tc>
        <w:tc>
          <w:tcPr>
            <w:tcW w:w="1559" w:type="dxa"/>
            <w:tcBorders>
              <w:top w:val="nil"/>
              <w:left w:val="nil"/>
              <w:bottom w:val="single" w:sz="8" w:space="0" w:color="auto"/>
              <w:right w:val="single" w:sz="8" w:space="0" w:color="auto"/>
            </w:tcBorders>
            <w:shd w:val="clear" w:color="auto" w:fill="auto"/>
            <w:noWrap/>
            <w:vAlign w:val="center"/>
          </w:tcPr>
          <w:p w:rsidR="008A5F04" w:rsidRPr="00C71C42" w:rsidRDefault="008A5F04" w:rsidP="00BD7672">
            <w:pPr>
              <w:spacing w:after="0" w:line="240" w:lineRule="auto"/>
              <w:jc w:val="center"/>
              <w:rPr>
                <w:rFonts w:cs="Times New Roman"/>
                <w:color w:val="000000"/>
                <w:lang w:eastAsia="tr-TR"/>
              </w:rPr>
            </w:pPr>
            <w:r w:rsidRPr="00C71C42">
              <w:rPr>
                <w:rFonts w:cs="Times New Roman"/>
                <w:color w:val="000000"/>
                <w:lang w:eastAsia="tr-TR"/>
              </w:rPr>
              <w:t>1</w:t>
            </w:r>
          </w:p>
        </w:tc>
        <w:tc>
          <w:tcPr>
            <w:tcW w:w="1559" w:type="dxa"/>
            <w:tcBorders>
              <w:top w:val="nil"/>
              <w:left w:val="nil"/>
              <w:bottom w:val="single" w:sz="8" w:space="0" w:color="auto"/>
              <w:right w:val="single" w:sz="8" w:space="0" w:color="auto"/>
            </w:tcBorders>
            <w:shd w:val="clear" w:color="auto" w:fill="auto"/>
            <w:noWrap/>
            <w:vAlign w:val="center"/>
          </w:tcPr>
          <w:p w:rsidR="008A5F04" w:rsidRPr="00C71C42" w:rsidRDefault="008A5F04" w:rsidP="00F35CEE">
            <w:pPr>
              <w:spacing w:after="0" w:line="240" w:lineRule="auto"/>
              <w:jc w:val="center"/>
              <w:rPr>
                <w:rFonts w:cs="Times New Roman"/>
                <w:color w:val="000000"/>
                <w:lang w:eastAsia="tr-TR"/>
              </w:rPr>
            </w:pPr>
          </w:p>
        </w:tc>
        <w:tc>
          <w:tcPr>
            <w:tcW w:w="1701" w:type="dxa"/>
            <w:tcBorders>
              <w:top w:val="nil"/>
              <w:left w:val="nil"/>
              <w:bottom w:val="single" w:sz="8" w:space="0" w:color="auto"/>
              <w:right w:val="single" w:sz="8" w:space="0" w:color="auto"/>
            </w:tcBorders>
            <w:shd w:val="clear" w:color="auto" w:fill="auto"/>
            <w:noWrap/>
            <w:vAlign w:val="center"/>
          </w:tcPr>
          <w:p w:rsidR="008A5F04" w:rsidRPr="00C71C42" w:rsidRDefault="008A5F04" w:rsidP="00F35CEE">
            <w:pPr>
              <w:spacing w:after="0" w:line="240" w:lineRule="auto"/>
              <w:jc w:val="center"/>
              <w:rPr>
                <w:rFonts w:cs="Times New Roman"/>
                <w:color w:val="000000"/>
                <w:lang w:eastAsia="tr-TR"/>
              </w:rPr>
            </w:pPr>
          </w:p>
        </w:tc>
        <w:tc>
          <w:tcPr>
            <w:tcW w:w="1276" w:type="dxa"/>
            <w:tcBorders>
              <w:top w:val="nil"/>
              <w:left w:val="nil"/>
              <w:bottom w:val="single" w:sz="8" w:space="0" w:color="auto"/>
              <w:right w:val="single" w:sz="8" w:space="0" w:color="auto"/>
            </w:tcBorders>
            <w:shd w:val="clear" w:color="auto" w:fill="auto"/>
            <w:vAlign w:val="center"/>
          </w:tcPr>
          <w:p w:rsidR="008A5F04" w:rsidRPr="00C71C42" w:rsidRDefault="008A5F04" w:rsidP="00F35CEE">
            <w:pPr>
              <w:spacing w:after="0" w:line="240" w:lineRule="auto"/>
              <w:jc w:val="center"/>
              <w:rPr>
                <w:rFonts w:cs="Times New Roman"/>
                <w:color w:val="000000"/>
                <w:lang w:eastAsia="tr-TR"/>
              </w:rPr>
            </w:pPr>
          </w:p>
        </w:tc>
      </w:tr>
      <w:tr w:rsidR="008A5F04" w:rsidRPr="00C71C42" w:rsidTr="004A03BB">
        <w:trPr>
          <w:trHeight w:val="397"/>
        </w:trPr>
        <w:tc>
          <w:tcPr>
            <w:tcW w:w="3261" w:type="dxa"/>
            <w:tcBorders>
              <w:top w:val="nil"/>
              <w:left w:val="single" w:sz="8" w:space="0" w:color="auto"/>
              <w:bottom w:val="single" w:sz="8" w:space="0" w:color="auto"/>
              <w:right w:val="single" w:sz="8" w:space="0" w:color="auto"/>
            </w:tcBorders>
            <w:shd w:val="clear" w:color="auto" w:fill="auto"/>
            <w:noWrap/>
            <w:vAlign w:val="center"/>
          </w:tcPr>
          <w:p w:rsidR="008A5F04" w:rsidRPr="00C71C42" w:rsidRDefault="008A5F04" w:rsidP="00D30681">
            <w:pPr>
              <w:spacing w:after="0" w:line="240" w:lineRule="auto"/>
              <w:rPr>
                <w:rFonts w:cs="Times New Roman"/>
                <w:bCs/>
                <w:color w:val="000000"/>
              </w:rPr>
            </w:pPr>
            <w:r w:rsidRPr="00C71C42">
              <w:rPr>
                <w:rFonts w:cs="Times New Roman"/>
                <w:bCs/>
                <w:color w:val="000000"/>
              </w:rPr>
              <w:t>DİŞ TABİBİ</w:t>
            </w:r>
          </w:p>
        </w:tc>
        <w:tc>
          <w:tcPr>
            <w:tcW w:w="1559" w:type="dxa"/>
            <w:tcBorders>
              <w:top w:val="nil"/>
              <w:left w:val="nil"/>
              <w:bottom w:val="single" w:sz="8" w:space="0" w:color="auto"/>
              <w:right w:val="single" w:sz="8" w:space="0" w:color="auto"/>
            </w:tcBorders>
            <w:shd w:val="clear" w:color="auto" w:fill="auto"/>
            <w:noWrap/>
            <w:vAlign w:val="center"/>
          </w:tcPr>
          <w:p w:rsidR="008A5F04" w:rsidRPr="00C71C42" w:rsidRDefault="008A5F04" w:rsidP="00BD7672">
            <w:pPr>
              <w:spacing w:after="0" w:line="240" w:lineRule="auto"/>
              <w:jc w:val="center"/>
              <w:rPr>
                <w:rFonts w:cs="Times New Roman"/>
                <w:color w:val="000000"/>
                <w:lang w:eastAsia="tr-TR"/>
              </w:rPr>
            </w:pPr>
            <w:r w:rsidRPr="00C71C42">
              <w:rPr>
                <w:rFonts w:cs="Times New Roman"/>
                <w:color w:val="000000"/>
                <w:lang w:eastAsia="tr-TR"/>
              </w:rPr>
              <w:t>2</w:t>
            </w:r>
          </w:p>
        </w:tc>
        <w:tc>
          <w:tcPr>
            <w:tcW w:w="1559" w:type="dxa"/>
            <w:tcBorders>
              <w:top w:val="nil"/>
              <w:left w:val="nil"/>
              <w:bottom w:val="single" w:sz="8" w:space="0" w:color="auto"/>
              <w:right w:val="single" w:sz="8" w:space="0" w:color="auto"/>
            </w:tcBorders>
            <w:shd w:val="clear" w:color="auto" w:fill="auto"/>
            <w:noWrap/>
            <w:vAlign w:val="center"/>
          </w:tcPr>
          <w:p w:rsidR="008A5F04" w:rsidRPr="00C71C42" w:rsidRDefault="00A46A7E" w:rsidP="00F35CEE">
            <w:pPr>
              <w:spacing w:after="0" w:line="240" w:lineRule="auto"/>
              <w:jc w:val="center"/>
              <w:rPr>
                <w:rFonts w:cs="Times New Roman"/>
                <w:color w:val="000000"/>
                <w:lang w:eastAsia="tr-TR"/>
              </w:rPr>
            </w:pPr>
            <w:r>
              <w:rPr>
                <w:rFonts w:cs="Times New Roman"/>
                <w:color w:val="000000"/>
                <w:lang w:eastAsia="tr-TR"/>
              </w:rPr>
              <w:t>5</w:t>
            </w:r>
          </w:p>
        </w:tc>
        <w:tc>
          <w:tcPr>
            <w:tcW w:w="1701" w:type="dxa"/>
            <w:tcBorders>
              <w:top w:val="nil"/>
              <w:left w:val="nil"/>
              <w:bottom w:val="single" w:sz="8" w:space="0" w:color="auto"/>
              <w:right w:val="single" w:sz="8" w:space="0" w:color="auto"/>
            </w:tcBorders>
            <w:shd w:val="clear" w:color="auto" w:fill="auto"/>
            <w:noWrap/>
            <w:vAlign w:val="center"/>
          </w:tcPr>
          <w:p w:rsidR="008A5F04" w:rsidRPr="00C71C42" w:rsidRDefault="0003161C" w:rsidP="00F35CEE">
            <w:pPr>
              <w:spacing w:after="0" w:line="240" w:lineRule="auto"/>
              <w:jc w:val="center"/>
              <w:rPr>
                <w:rFonts w:cs="Times New Roman"/>
                <w:color w:val="000000"/>
                <w:lang w:eastAsia="tr-TR"/>
              </w:rPr>
            </w:pPr>
            <w:r>
              <w:rPr>
                <w:rFonts w:cs="Times New Roman"/>
                <w:color w:val="000000"/>
                <w:lang w:eastAsia="tr-TR"/>
              </w:rPr>
              <w:t>1</w:t>
            </w:r>
          </w:p>
        </w:tc>
        <w:tc>
          <w:tcPr>
            <w:tcW w:w="1276" w:type="dxa"/>
            <w:tcBorders>
              <w:top w:val="nil"/>
              <w:left w:val="nil"/>
              <w:bottom w:val="single" w:sz="8" w:space="0" w:color="auto"/>
              <w:right w:val="single" w:sz="8" w:space="0" w:color="auto"/>
            </w:tcBorders>
            <w:shd w:val="clear" w:color="auto" w:fill="auto"/>
            <w:vAlign w:val="center"/>
          </w:tcPr>
          <w:p w:rsidR="008A5F04" w:rsidRPr="00C71C42" w:rsidRDefault="008A5F04" w:rsidP="00F35CEE">
            <w:pPr>
              <w:spacing w:after="0" w:line="240" w:lineRule="auto"/>
              <w:jc w:val="center"/>
              <w:rPr>
                <w:rFonts w:cs="Times New Roman"/>
                <w:color w:val="000000"/>
                <w:lang w:eastAsia="tr-TR"/>
              </w:rPr>
            </w:pPr>
          </w:p>
        </w:tc>
      </w:tr>
      <w:tr w:rsidR="008A5F04" w:rsidRPr="00C71C42" w:rsidTr="004A03BB">
        <w:trPr>
          <w:trHeight w:val="397"/>
        </w:trPr>
        <w:tc>
          <w:tcPr>
            <w:tcW w:w="3261" w:type="dxa"/>
            <w:tcBorders>
              <w:top w:val="nil"/>
              <w:left w:val="single" w:sz="8" w:space="0" w:color="auto"/>
              <w:bottom w:val="single" w:sz="8" w:space="0" w:color="auto"/>
              <w:right w:val="single" w:sz="8" w:space="0" w:color="auto"/>
            </w:tcBorders>
            <w:shd w:val="clear" w:color="auto" w:fill="auto"/>
            <w:noWrap/>
            <w:vAlign w:val="center"/>
          </w:tcPr>
          <w:p w:rsidR="008A5F04" w:rsidRPr="00C71C42" w:rsidRDefault="008A5F04" w:rsidP="00D30681">
            <w:pPr>
              <w:spacing w:after="0" w:line="240" w:lineRule="auto"/>
              <w:rPr>
                <w:rFonts w:cs="Times New Roman"/>
                <w:bCs/>
                <w:color w:val="000000"/>
              </w:rPr>
            </w:pPr>
            <w:r w:rsidRPr="00C71C42">
              <w:rPr>
                <w:rFonts w:cs="Times New Roman"/>
                <w:bCs/>
                <w:color w:val="000000"/>
              </w:rPr>
              <w:t>DİYETİSYEN</w:t>
            </w:r>
          </w:p>
        </w:tc>
        <w:tc>
          <w:tcPr>
            <w:tcW w:w="1559" w:type="dxa"/>
            <w:tcBorders>
              <w:top w:val="nil"/>
              <w:left w:val="nil"/>
              <w:bottom w:val="single" w:sz="8" w:space="0" w:color="auto"/>
              <w:right w:val="single" w:sz="8" w:space="0" w:color="auto"/>
            </w:tcBorders>
            <w:shd w:val="clear" w:color="auto" w:fill="auto"/>
            <w:noWrap/>
            <w:vAlign w:val="center"/>
          </w:tcPr>
          <w:p w:rsidR="008A5F04" w:rsidRPr="00C71C42" w:rsidRDefault="008A5F04" w:rsidP="00BD7672">
            <w:pPr>
              <w:spacing w:after="0" w:line="240" w:lineRule="auto"/>
              <w:jc w:val="center"/>
              <w:rPr>
                <w:rFonts w:cs="Times New Roman"/>
                <w:color w:val="000000"/>
                <w:lang w:eastAsia="tr-TR"/>
              </w:rPr>
            </w:pPr>
            <w:r w:rsidRPr="00C71C42">
              <w:rPr>
                <w:rFonts w:cs="Times New Roman"/>
                <w:color w:val="000000"/>
                <w:lang w:eastAsia="tr-TR"/>
              </w:rPr>
              <w:t>1</w:t>
            </w:r>
          </w:p>
        </w:tc>
        <w:tc>
          <w:tcPr>
            <w:tcW w:w="1559" w:type="dxa"/>
            <w:tcBorders>
              <w:top w:val="nil"/>
              <w:left w:val="nil"/>
              <w:bottom w:val="single" w:sz="8" w:space="0" w:color="auto"/>
              <w:right w:val="single" w:sz="8" w:space="0" w:color="auto"/>
            </w:tcBorders>
            <w:shd w:val="clear" w:color="auto" w:fill="auto"/>
            <w:noWrap/>
            <w:vAlign w:val="center"/>
          </w:tcPr>
          <w:p w:rsidR="008A5F04" w:rsidRPr="00C71C42" w:rsidRDefault="008A5F04" w:rsidP="00F35CEE">
            <w:pPr>
              <w:spacing w:after="0" w:line="240" w:lineRule="auto"/>
              <w:jc w:val="center"/>
              <w:rPr>
                <w:rFonts w:cs="Times New Roman"/>
                <w:color w:val="000000"/>
                <w:lang w:eastAsia="tr-TR"/>
              </w:rPr>
            </w:pPr>
          </w:p>
        </w:tc>
        <w:tc>
          <w:tcPr>
            <w:tcW w:w="1701" w:type="dxa"/>
            <w:tcBorders>
              <w:top w:val="nil"/>
              <w:left w:val="nil"/>
              <w:bottom w:val="single" w:sz="8" w:space="0" w:color="auto"/>
              <w:right w:val="single" w:sz="8" w:space="0" w:color="auto"/>
            </w:tcBorders>
            <w:shd w:val="clear" w:color="auto" w:fill="auto"/>
            <w:noWrap/>
            <w:vAlign w:val="center"/>
          </w:tcPr>
          <w:p w:rsidR="008A5F04" w:rsidRPr="00C71C42" w:rsidRDefault="008A5F04" w:rsidP="00F35CEE">
            <w:pPr>
              <w:spacing w:after="0" w:line="240" w:lineRule="auto"/>
              <w:jc w:val="center"/>
              <w:rPr>
                <w:rFonts w:cs="Times New Roman"/>
                <w:color w:val="000000"/>
                <w:lang w:eastAsia="tr-TR"/>
              </w:rPr>
            </w:pPr>
          </w:p>
        </w:tc>
        <w:tc>
          <w:tcPr>
            <w:tcW w:w="1276" w:type="dxa"/>
            <w:tcBorders>
              <w:top w:val="nil"/>
              <w:left w:val="nil"/>
              <w:bottom w:val="single" w:sz="8" w:space="0" w:color="auto"/>
              <w:right w:val="single" w:sz="8" w:space="0" w:color="auto"/>
            </w:tcBorders>
            <w:shd w:val="clear" w:color="auto" w:fill="auto"/>
            <w:vAlign w:val="center"/>
          </w:tcPr>
          <w:p w:rsidR="008A5F04" w:rsidRPr="00C71C42" w:rsidRDefault="008A5F04" w:rsidP="00F35CEE">
            <w:pPr>
              <w:spacing w:after="0" w:line="240" w:lineRule="auto"/>
              <w:jc w:val="center"/>
              <w:rPr>
                <w:rFonts w:cs="Times New Roman"/>
                <w:color w:val="000000"/>
                <w:lang w:eastAsia="tr-TR"/>
              </w:rPr>
            </w:pPr>
          </w:p>
        </w:tc>
      </w:tr>
      <w:tr w:rsidR="008A5F04" w:rsidRPr="00C71C42" w:rsidTr="00F35CEE">
        <w:trPr>
          <w:trHeight w:val="397"/>
        </w:trPr>
        <w:tc>
          <w:tcPr>
            <w:tcW w:w="3261" w:type="dxa"/>
            <w:tcBorders>
              <w:top w:val="nil"/>
              <w:left w:val="single" w:sz="8" w:space="0" w:color="auto"/>
              <w:bottom w:val="single" w:sz="8" w:space="0" w:color="auto"/>
              <w:right w:val="single" w:sz="8" w:space="0" w:color="auto"/>
            </w:tcBorders>
            <w:shd w:val="clear" w:color="auto" w:fill="auto"/>
            <w:noWrap/>
            <w:vAlign w:val="center"/>
          </w:tcPr>
          <w:p w:rsidR="008A5F04" w:rsidRPr="00C71C42" w:rsidRDefault="008A5F04" w:rsidP="00D30681">
            <w:pPr>
              <w:spacing w:after="0" w:line="240" w:lineRule="auto"/>
              <w:rPr>
                <w:rFonts w:cs="Times New Roman"/>
                <w:bCs/>
                <w:color w:val="000000"/>
              </w:rPr>
            </w:pPr>
            <w:r w:rsidRPr="00C71C42">
              <w:rPr>
                <w:rFonts w:cs="Times New Roman"/>
                <w:bCs/>
                <w:color w:val="000000"/>
              </w:rPr>
              <w:t>EBE</w:t>
            </w:r>
          </w:p>
        </w:tc>
        <w:tc>
          <w:tcPr>
            <w:tcW w:w="1559" w:type="dxa"/>
            <w:tcBorders>
              <w:top w:val="nil"/>
              <w:left w:val="nil"/>
              <w:bottom w:val="single" w:sz="8" w:space="0" w:color="auto"/>
              <w:right w:val="single" w:sz="8" w:space="0" w:color="auto"/>
            </w:tcBorders>
            <w:shd w:val="clear" w:color="auto" w:fill="auto"/>
            <w:noWrap/>
            <w:vAlign w:val="center"/>
          </w:tcPr>
          <w:p w:rsidR="008A5F04" w:rsidRPr="00C71C42" w:rsidRDefault="008A5F04" w:rsidP="00BD7672">
            <w:pPr>
              <w:spacing w:after="0" w:line="240" w:lineRule="auto"/>
              <w:jc w:val="center"/>
              <w:rPr>
                <w:rFonts w:cs="Times New Roman"/>
                <w:color w:val="000000"/>
                <w:lang w:eastAsia="tr-TR"/>
              </w:rPr>
            </w:pPr>
            <w:r w:rsidRPr="00C71C42">
              <w:rPr>
                <w:rFonts w:cs="Times New Roman"/>
                <w:color w:val="000000"/>
                <w:lang w:eastAsia="tr-TR"/>
              </w:rPr>
              <w:t>10</w:t>
            </w:r>
          </w:p>
        </w:tc>
        <w:tc>
          <w:tcPr>
            <w:tcW w:w="1559" w:type="dxa"/>
            <w:tcBorders>
              <w:top w:val="nil"/>
              <w:left w:val="nil"/>
              <w:bottom w:val="single" w:sz="8" w:space="0" w:color="auto"/>
              <w:right w:val="single" w:sz="8" w:space="0" w:color="auto"/>
            </w:tcBorders>
            <w:shd w:val="clear" w:color="auto" w:fill="auto"/>
            <w:noWrap/>
            <w:vAlign w:val="center"/>
          </w:tcPr>
          <w:p w:rsidR="008A5F04" w:rsidRPr="00C71C42" w:rsidRDefault="0003161C" w:rsidP="00F35CEE">
            <w:pPr>
              <w:spacing w:after="0" w:line="240" w:lineRule="auto"/>
              <w:jc w:val="center"/>
              <w:rPr>
                <w:rFonts w:cs="Times New Roman"/>
                <w:color w:val="000000"/>
                <w:lang w:eastAsia="tr-TR"/>
              </w:rPr>
            </w:pPr>
            <w:r>
              <w:rPr>
                <w:rFonts w:cs="Times New Roman"/>
                <w:color w:val="000000"/>
                <w:lang w:eastAsia="tr-TR"/>
              </w:rPr>
              <w:t>11</w:t>
            </w:r>
          </w:p>
        </w:tc>
        <w:tc>
          <w:tcPr>
            <w:tcW w:w="1701" w:type="dxa"/>
            <w:tcBorders>
              <w:top w:val="nil"/>
              <w:left w:val="nil"/>
              <w:bottom w:val="single" w:sz="8" w:space="0" w:color="auto"/>
              <w:right w:val="single" w:sz="8" w:space="0" w:color="auto"/>
            </w:tcBorders>
            <w:shd w:val="clear" w:color="auto" w:fill="auto"/>
            <w:noWrap/>
            <w:vAlign w:val="center"/>
          </w:tcPr>
          <w:p w:rsidR="008A5F04" w:rsidRPr="00C71C42" w:rsidRDefault="008A5F04" w:rsidP="00F35CEE">
            <w:pPr>
              <w:spacing w:after="0" w:line="240" w:lineRule="auto"/>
              <w:jc w:val="center"/>
              <w:rPr>
                <w:rFonts w:cs="Times New Roman"/>
                <w:color w:val="000000"/>
                <w:lang w:eastAsia="tr-TR"/>
              </w:rPr>
            </w:pPr>
          </w:p>
        </w:tc>
        <w:tc>
          <w:tcPr>
            <w:tcW w:w="1276" w:type="dxa"/>
            <w:tcBorders>
              <w:top w:val="nil"/>
              <w:left w:val="nil"/>
              <w:bottom w:val="single" w:sz="8" w:space="0" w:color="auto"/>
              <w:right w:val="single" w:sz="8" w:space="0" w:color="auto"/>
            </w:tcBorders>
            <w:shd w:val="clear" w:color="auto" w:fill="auto"/>
            <w:vAlign w:val="center"/>
          </w:tcPr>
          <w:p w:rsidR="008A5F04" w:rsidRPr="00C71C42" w:rsidRDefault="008A5F04" w:rsidP="00F35CEE">
            <w:pPr>
              <w:spacing w:after="0" w:line="240" w:lineRule="auto"/>
              <w:jc w:val="center"/>
              <w:rPr>
                <w:rFonts w:cs="Times New Roman"/>
                <w:color w:val="000000"/>
                <w:lang w:eastAsia="tr-TR"/>
              </w:rPr>
            </w:pPr>
          </w:p>
        </w:tc>
      </w:tr>
      <w:tr w:rsidR="008A5F04" w:rsidRPr="00C71C42" w:rsidTr="00F35CEE">
        <w:trPr>
          <w:trHeight w:val="397"/>
        </w:trPr>
        <w:tc>
          <w:tcPr>
            <w:tcW w:w="3261" w:type="dxa"/>
            <w:tcBorders>
              <w:top w:val="nil"/>
              <w:left w:val="single" w:sz="8" w:space="0" w:color="auto"/>
              <w:bottom w:val="single" w:sz="8" w:space="0" w:color="auto"/>
              <w:right w:val="single" w:sz="8" w:space="0" w:color="auto"/>
            </w:tcBorders>
            <w:shd w:val="clear" w:color="auto" w:fill="auto"/>
            <w:noWrap/>
            <w:vAlign w:val="center"/>
          </w:tcPr>
          <w:p w:rsidR="008A5F04" w:rsidRPr="00C71C42" w:rsidRDefault="008A5F04" w:rsidP="00D30681">
            <w:pPr>
              <w:spacing w:after="0" w:line="240" w:lineRule="auto"/>
              <w:rPr>
                <w:rFonts w:cs="Times New Roman"/>
                <w:bCs/>
                <w:color w:val="000000"/>
              </w:rPr>
            </w:pPr>
            <w:r w:rsidRPr="00C71C42">
              <w:rPr>
                <w:rFonts w:cs="Times New Roman"/>
                <w:bCs/>
                <w:color w:val="000000"/>
              </w:rPr>
              <w:t>ECZACI</w:t>
            </w:r>
          </w:p>
        </w:tc>
        <w:tc>
          <w:tcPr>
            <w:tcW w:w="1559" w:type="dxa"/>
            <w:tcBorders>
              <w:top w:val="nil"/>
              <w:left w:val="nil"/>
              <w:bottom w:val="single" w:sz="8" w:space="0" w:color="auto"/>
              <w:right w:val="single" w:sz="8" w:space="0" w:color="auto"/>
            </w:tcBorders>
            <w:shd w:val="clear" w:color="auto" w:fill="auto"/>
            <w:noWrap/>
            <w:vAlign w:val="center"/>
          </w:tcPr>
          <w:p w:rsidR="008A5F04" w:rsidRPr="00C71C42" w:rsidRDefault="008A5F04" w:rsidP="00BD7672">
            <w:pPr>
              <w:spacing w:after="0" w:line="240" w:lineRule="auto"/>
              <w:jc w:val="center"/>
              <w:rPr>
                <w:rFonts w:cs="Times New Roman"/>
                <w:color w:val="000000"/>
                <w:lang w:eastAsia="tr-TR"/>
              </w:rPr>
            </w:pPr>
            <w:r w:rsidRPr="00C71C42">
              <w:rPr>
                <w:rFonts w:cs="Times New Roman"/>
                <w:color w:val="000000"/>
                <w:lang w:eastAsia="tr-TR"/>
              </w:rPr>
              <w:t>1</w:t>
            </w:r>
          </w:p>
        </w:tc>
        <w:tc>
          <w:tcPr>
            <w:tcW w:w="1559" w:type="dxa"/>
            <w:tcBorders>
              <w:top w:val="nil"/>
              <w:left w:val="nil"/>
              <w:bottom w:val="single" w:sz="8" w:space="0" w:color="auto"/>
              <w:right w:val="single" w:sz="8" w:space="0" w:color="auto"/>
            </w:tcBorders>
            <w:shd w:val="clear" w:color="auto" w:fill="auto"/>
            <w:noWrap/>
            <w:vAlign w:val="center"/>
          </w:tcPr>
          <w:p w:rsidR="008A5F04" w:rsidRPr="00C71C42" w:rsidRDefault="0003161C" w:rsidP="00F35CEE">
            <w:pPr>
              <w:spacing w:after="0" w:line="240" w:lineRule="auto"/>
              <w:jc w:val="center"/>
              <w:rPr>
                <w:rFonts w:cs="Times New Roman"/>
                <w:color w:val="000000"/>
                <w:lang w:eastAsia="tr-TR"/>
              </w:rPr>
            </w:pPr>
            <w:r>
              <w:rPr>
                <w:rFonts w:cs="Times New Roman"/>
                <w:color w:val="000000"/>
                <w:lang w:eastAsia="tr-TR"/>
              </w:rPr>
              <w:t>3</w:t>
            </w:r>
          </w:p>
        </w:tc>
        <w:tc>
          <w:tcPr>
            <w:tcW w:w="1701" w:type="dxa"/>
            <w:tcBorders>
              <w:top w:val="nil"/>
              <w:left w:val="nil"/>
              <w:bottom w:val="single" w:sz="8" w:space="0" w:color="auto"/>
              <w:right w:val="single" w:sz="8" w:space="0" w:color="auto"/>
            </w:tcBorders>
            <w:shd w:val="clear" w:color="auto" w:fill="auto"/>
            <w:noWrap/>
            <w:vAlign w:val="center"/>
          </w:tcPr>
          <w:p w:rsidR="008A5F04" w:rsidRPr="00C71C42" w:rsidRDefault="008A5F04" w:rsidP="00F35CEE">
            <w:pPr>
              <w:spacing w:after="0" w:line="240" w:lineRule="auto"/>
              <w:jc w:val="center"/>
              <w:rPr>
                <w:rFonts w:cs="Times New Roman"/>
                <w:color w:val="000000"/>
                <w:lang w:eastAsia="tr-TR"/>
              </w:rPr>
            </w:pPr>
          </w:p>
        </w:tc>
        <w:tc>
          <w:tcPr>
            <w:tcW w:w="1276" w:type="dxa"/>
            <w:tcBorders>
              <w:top w:val="nil"/>
              <w:left w:val="nil"/>
              <w:bottom w:val="single" w:sz="8" w:space="0" w:color="auto"/>
              <w:right w:val="single" w:sz="8" w:space="0" w:color="auto"/>
            </w:tcBorders>
            <w:shd w:val="clear" w:color="auto" w:fill="auto"/>
            <w:vAlign w:val="center"/>
          </w:tcPr>
          <w:p w:rsidR="008A5F04" w:rsidRPr="00C71C42" w:rsidRDefault="008A5F04" w:rsidP="00F35CEE">
            <w:pPr>
              <w:spacing w:after="0" w:line="240" w:lineRule="auto"/>
              <w:jc w:val="center"/>
              <w:rPr>
                <w:rFonts w:cs="Times New Roman"/>
                <w:color w:val="000000"/>
                <w:lang w:eastAsia="tr-TR"/>
              </w:rPr>
            </w:pPr>
          </w:p>
        </w:tc>
      </w:tr>
      <w:tr w:rsidR="008A5F04" w:rsidRPr="00C71C42" w:rsidTr="004A03BB">
        <w:trPr>
          <w:trHeight w:val="397"/>
        </w:trPr>
        <w:tc>
          <w:tcPr>
            <w:tcW w:w="3261" w:type="dxa"/>
            <w:tcBorders>
              <w:top w:val="nil"/>
              <w:left w:val="single" w:sz="8" w:space="0" w:color="auto"/>
              <w:bottom w:val="single" w:sz="8" w:space="0" w:color="auto"/>
              <w:right w:val="single" w:sz="8" w:space="0" w:color="auto"/>
            </w:tcBorders>
            <w:shd w:val="clear" w:color="auto" w:fill="auto"/>
            <w:noWrap/>
            <w:vAlign w:val="center"/>
          </w:tcPr>
          <w:p w:rsidR="008A5F04" w:rsidRPr="00C71C42" w:rsidRDefault="008A5F04" w:rsidP="00F35CEE">
            <w:pPr>
              <w:spacing w:after="0" w:line="240" w:lineRule="auto"/>
              <w:rPr>
                <w:rFonts w:cs="Times New Roman"/>
                <w:bCs/>
                <w:color w:val="000000"/>
              </w:rPr>
            </w:pPr>
            <w:r w:rsidRPr="00C71C42">
              <w:rPr>
                <w:rFonts w:cs="Times New Roman"/>
                <w:bCs/>
                <w:color w:val="000000"/>
              </w:rPr>
              <w:t>HEMŞİRE</w:t>
            </w:r>
          </w:p>
        </w:tc>
        <w:tc>
          <w:tcPr>
            <w:tcW w:w="1559" w:type="dxa"/>
            <w:tcBorders>
              <w:top w:val="nil"/>
              <w:left w:val="nil"/>
              <w:bottom w:val="single" w:sz="8" w:space="0" w:color="auto"/>
              <w:right w:val="single" w:sz="8" w:space="0" w:color="auto"/>
            </w:tcBorders>
            <w:shd w:val="clear" w:color="auto" w:fill="auto"/>
            <w:noWrap/>
            <w:vAlign w:val="center"/>
          </w:tcPr>
          <w:p w:rsidR="008A5F04" w:rsidRPr="00C71C42" w:rsidRDefault="008A5F04" w:rsidP="00BD7672">
            <w:pPr>
              <w:spacing w:after="0" w:line="240" w:lineRule="auto"/>
              <w:jc w:val="center"/>
              <w:rPr>
                <w:rFonts w:cs="Times New Roman"/>
                <w:color w:val="000000"/>
                <w:lang w:eastAsia="tr-TR"/>
              </w:rPr>
            </w:pPr>
            <w:r w:rsidRPr="00C71C42">
              <w:rPr>
                <w:rFonts w:cs="Times New Roman"/>
                <w:color w:val="000000"/>
                <w:lang w:eastAsia="tr-TR"/>
              </w:rPr>
              <w:t>11</w:t>
            </w:r>
          </w:p>
        </w:tc>
        <w:tc>
          <w:tcPr>
            <w:tcW w:w="1559" w:type="dxa"/>
            <w:tcBorders>
              <w:top w:val="nil"/>
              <w:left w:val="nil"/>
              <w:bottom w:val="single" w:sz="8" w:space="0" w:color="auto"/>
              <w:right w:val="single" w:sz="8" w:space="0" w:color="auto"/>
            </w:tcBorders>
            <w:shd w:val="clear" w:color="auto" w:fill="auto"/>
            <w:noWrap/>
            <w:vAlign w:val="center"/>
          </w:tcPr>
          <w:p w:rsidR="008A5F04" w:rsidRPr="00C71C42" w:rsidRDefault="0003161C" w:rsidP="00F35CEE">
            <w:pPr>
              <w:spacing w:after="0" w:line="240" w:lineRule="auto"/>
              <w:jc w:val="center"/>
              <w:rPr>
                <w:rFonts w:cs="Times New Roman"/>
                <w:color w:val="000000"/>
                <w:lang w:eastAsia="tr-TR"/>
              </w:rPr>
            </w:pPr>
            <w:r>
              <w:rPr>
                <w:rFonts w:cs="Times New Roman"/>
                <w:color w:val="000000"/>
                <w:lang w:eastAsia="tr-TR"/>
              </w:rPr>
              <w:t>30</w:t>
            </w:r>
          </w:p>
        </w:tc>
        <w:tc>
          <w:tcPr>
            <w:tcW w:w="1701" w:type="dxa"/>
            <w:tcBorders>
              <w:top w:val="nil"/>
              <w:left w:val="nil"/>
              <w:bottom w:val="single" w:sz="8" w:space="0" w:color="auto"/>
              <w:right w:val="single" w:sz="8" w:space="0" w:color="auto"/>
            </w:tcBorders>
            <w:shd w:val="clear" w:color="auto" w:fill="auto"/>
            <w:noWrap/>
            <w:vAlign w:val="center"/>
          </w:tcPr>
          <w:p w:rsidR="008A5F04" w:rsidRPr="00C71C42" w:rsidRDefault="0003161C" w:rsidP="00F35CEE">
            <w:pPr>
              <w:spacing w:after="0" w:line="240" w:lineRule="auto"/>
              <w:jc w:val="center"/>
              <w:rPr>
                <w:rFonts w:cs="Times New Roman"/>
                <w:color w:val="000000"/>
                <w:lang w:eastAsia="tr-TR"/>
              </w:rPr>
            </w:pPr>
            <w:r>
              <w:rPr>
                <w:rFonts w:cs="Times New Roman"/>
                <w:color w:val="000000"/>
                <w:lang w:eastAsia="tr-TR"/>
              </w:rPr>
              <w:t>1</w:t>
            </w:r>
          </w:p>
        </w:tc>
        <w:tc>
          <w:tcPr>
            <w:tcW w:w="1276" w:type="dxa"/>
            <w:tcBorders>
              <w:top w:val="nil"/>
              <w:left w:val="nil"/>
              <w:bottom w:val="single" w:sz="8" w:space="0" w:color="auto"/>
              <w:right w:val="single" w:sz="8" w:space="0" w:color="auto"/>
            </w:tcBorders>
            <w:shd w:val="clear" w:color="auto" w:fill="auto"/>
            <w:vAlign w:val="center"/>
          </w:tcPr>
          <w:p w:rsidR="008A5F04" w:rsidRPr="00C71C42" w:rsidRDefault="0003161C" w:rsidP="00F35CEE">
            <w:pPr>
              <w:spacing w:after="0" w:line="240" w:lineRule="auto"/>
              <w:jc w:val="center"/>
              <w:rPr>
                <w:rFonts w:cs="Times New Roman"/>
                <w:color w:val="000000"/>
                <w:lang w:eastAsia="tr-TR"/>
              </w:rPr>
            </w:pPr>
            <w:r>
              <w:rPr>
                <w:rFonts w:cs="Times New Roman"/>
                <w:color w:val="000000"/>
                <w:lang w:eastAsia="tr-TR"/>
              </w:rPr>
              <w:t>1</w:t>
            </w:r>
          </w:p>
        </w:tc>
      </w:tr>
      <w:tr w:rsidR="008A5F04" w:rsidRPr="00C71C42" w:rsidTr="004A03BB">
        <w:trPr>
          <w:trHeight w:val="397"/>
        </w:trPr>
        <w:tc>
          <w:tcPr>
            <w:tcW w:w="3261" w:type="dxa"/>
            <w:tcBorders>
              <w:top w:val="nil"/>
              <w:left w:val="single" w:sz="8" w:space="0" w:color="auto"/>
              <w:bottom w:val="single" w:sz="8" w:space="0" w:color="auto"/>
              <w:right w:val="single" w:sz="8" w:space="0" w:color="auto"/>
            </w:tcBorders>
            <w:shd w:val="clear" w:color="auto" w:fill="auto"/>
            <w:noWrap/>
            <w:vAlign w:val="center"/>
          </w:tcPr>
          <w:p w:rsidR="008A5F04" w:rsidRPr="00C71C42" w:rsidRDefault="008A5F04" w:rsidP="00F35CEE">
            <w:pPr>
              <w:spacing w:after="0" w:line="240" w:lineRule="auto"/>
              <w:rPr>
                <w:rFonts w:cs="Times New Roman"/>
                <w:bCs/>
                <w:color w:val="000000"/>
              </w:rPr>
            </w:pPr>
            <w:r w:rsidRPr="00C71C42">
              <w:rPr>
                <w:rFonts w:cs="Times New Roman"/>
                <w:bCs/>
                <w:color w:val="000000"/>
              </w:rPr>
              <w:t>PSİKOLOG</w:t>
            </w:r>
          </w:p>
        </w:tc>
        <w:tc>
          <w:tcPr>
            <w:tcW w:w="1559" w:type="dxa"/>
            <w:tcBorders>
              <w:top w:val="nil"/>
              <w:left w:val="nil"/>
              <w:bottom w:val="single" w:sz="8" w:space="0" w:color="auto"/>
              <w:right w:val="single" w:sz="8" w:space="0" w:color="auto"/>
            </w:tcBorders>
            <w:shd w:val="clear" w:color="auto" w:fill="auto"/>
            <w:noWrap/>
            <w:vAlign w:val="center"/>
          </w:tcPr>
          <w:p w:rsidR="008A5F04" w:rsidRPr="00C71C42" w:rsidRDefault="008A5F04" w:rsidP="00BD7672">
            <w:pPr>
              <w:spacing w:after="0" w:line="240" w:lineRule="auto"/>
              <w:jc w:val="center"/>
              <w:rPr>
                <w:rFonts w:cs="Times New Roman"/>
                <w:color w:val="000000"/>
                <w:lang w:eastAsia="tr-TR"/>
              </w:rPr>
            </w:pPr>
            <w:r w:rsidRPr="00C71C42">
              <w:rPr>
                <w:rFonts w:cs="Times New Roman"/>
                <w:color w:val="000000"/>
                <w:lang w:eastAsia="tr-TR"/>
              </w:rPr>
              <w:t>2</w:t>
            </w:r>
          </w:p>
        </w:tc>
        <w:tc>
          <w:tcPr>
            <w:tcW w:w="1559" w:type="dxa"/>
            <w:tcBorders>
              <w:top w:val="nil"/>
              <w:left w:val="nil"/>
              <w:bottom w:val="single" w:sz="8" w:space="0" w:color="auto"/>
              <w:right w:val="single" w:sz="8" w:space="0" w:color="auto"/>
            </w:tcBorders>
            <w:shd w:val="clear" w:color="auto" w:fill="auto"/>
            <w:noWrap/>
            <w:vAlign w:val="center"/>
          </w:tcPr>
          <w:p w:rsidR="008A5F04" w:rsidRPr="00C71C42" w:rsidRDefault="0003161C" w:rsidP="00F35CEE">
            <w:pPr>
              <w:spacing w:after="0" w:line="240" w:lineRule="auto"/>
              <w:jc w:val="center"/>
              <w:rPr>
                <w:rFonts w:cs="Times New Roman"/>
                <w:color w:val="000000"/>
                <w:lang w:eastAsia="tr-TR"/>
              </w:rPr>
            </w:pPr>
            <w:r>
              <w:rPr>
                <w:rFonts w:cs="Times New Roman"/>
                <w:color w:val="000000"/>
                <w:lang w:eastAsia="tr-TR"/>
              </w:rPr>
              <w:t>1</w:t>
            </w:r>
          </w:p>
        </w:tc>
        <w:tc>
          <w:tcPr>
            <w:tcW w:w="1701" w:type="dxa"/>
            <w:tcBorders>
              <w:top w:val="nil"/>
              <w:left w:val="nil"/>
              <w:bottom w:val="single" w:sz="8" w:space="0" w:color="auto"/>
              <w:right w:val="single" w:sz="8" w:space="0" w:color="auto"/>
            </w:tcBorders>
            <w:shd w:val="clear" w:color="auto" w:fill="auto"/>
            <w:noWrap/>
            <w:vAlign w:val="center"/>
          </w:tcPr>
          <w:p w:rsidR="008A5F04" w:rsidRPr="00C71C42" w:rsidRDefault="008A5F04" w:rsidP="00F35CEE">
            <w:pPr>
              <w:spacing w:after="0" w:line="240" w:lineRule="auto"/>
              <w:jc w:val="center"/>
              <w:rPr>
                <w:rFonts w:cs="Times New Roman"/>
                <w:color w:val="000000"/>
                <w:lang w:eastAsia="tr-TR"/>
              </w:rPr>
            </w:pPr>
          </w:p>
        </w:tc>
        <w:tc>
          <w:tcPr>
            <w:tcW w:w="1276" w:type="dxa"/>
            <w:tcBorders>
              <w:top w:val="nil"/>
              <w:left w:val="nil"/>
              <w:bottom w:val="single" w:sz="8" w:space="0" w:color="auto"/>
              <w:right w:val="single" w:sz="8" w:space="0" w:color="auto"/>
            </w:tcBorders>
            <w:shd w:val="clear" w:color="auto" w:fill="auto"/>
            <w:vAlign w:val="center"/>
          </w:tcPr>
          <w:p w:rsidR="008A5F04" w:rsidRPr="00C71C42" w:rsidRDefault="008A5F04" w:rsidP="00F35CEE">
            <w:pPr>
              <w:spacing w:after="0" w:line="240" w:lineRule="auto"/>
              <w:jc w:val="center"/>
              <w:rPr>
                <w:rFonts w:cs="Times New Roman"/>
                <w:color w:val="000000"/>
                <w:lang w:eastAsia="tr-TR"/>
              </w:rPr>
            </w:pPr>
          </w:p>
        </w:tc>
      </w:tr>
      <w:tr w:rsidR="008A5F04" w:rsidRPr="00C71C42" w:rsidTr="00F35CEE">
        <w:trPr>
          <w:trHeight w:val="397"/>
        </w:trPr>
        <w:tc>
          <w:tcPr>
            <w:tcW w:w="3261" w:type="dxa"/>
            <w:tcBorders>
              <w:top w:val="nil"/>
              <w:left w:val="single" w:sz="8" w:space="0" w:color="auto"/>
              <w:bottom w:val="single" w:sz="8" w:space="0" w:color="auto"/>
              <w:right w:val="single" w:sz="8" w:space="0" w:color="auto"/>
            </w:tcBorders>
            <w:shd w:val="clear" w:color="auto" w:fill="auto"/>
            <w:noWrap/>
            <w:vAlign w:val="center"/>
          </w:tcPr>
          <w:p w:rsidR="008A5F04" w:rsidRPr="00C71C42" w:rsidRDefault="008A5F04" w:rsidP="00F35CEE">
            <w:pPr>
              <w:spacing w:after="0" w:line="240" w:lineRule="auto"/>
              <w:rPr>
                <w:rFonts w:cs="Times New Roman"/>
                <w:bCs/>
                <w:color w:val="000000"/>
              </w:rPr>
            </w:pPr>
            <w:r w:rsidRPr="00C71C42">
              <w:rPr>
                <w:rFonts w:cs="Times New Roman"/>
                <w:bCs/>
                <w:color w:val="000000"/>
              </w:rPr>
              <w:t>SOSYAL ÇALIŞMACI</w:t>
            </w:r>
          </w:p>
        </w:tc>
        <w:tc>
          <w:tcPr>
            <w:tcW w:w="1559" w:type="dxa"/>
            <w:tcBorders>
              <w:top w:val="nil"/>
              <w:left w:val="nil"/>
              <w:bottom w:val="single" w:sz="8" w:space="0" w:color="auto"/>
              <w:right w:val="single" w:sz="8" w:space="0" w:color="auto"/>
            </w:tcBorders>
            <w:shd w:val="clear" w:color="auto" w:fill="auto"/>
            <w:noWrap/>
            <w:vAlign w:val="center"/>
          </w:tcPr>
          <w:p w:rsidR="008A5F04" w:rsidRPr="00C71C42" w:rsidRDefault="008A5F04" w:rsidP="00BD7672">
            <w:pPr>
              <w:spacing w:after="0" w:line="240" w:lineRule="auto"/>
              <w:jc w:val="center"/>
              <w:rPr>
                <w:rFonts w:cs="Times New Roman"/>
                <w:color w:val="000000"/>
                <w:lang w:eastAsia="tr-TR"/>
              </w:rPr>
            </w:pPr>
            <w:r w:rsidRPr="00C71C42">
              <w:rPr>
                <w:rFonts w:cs="Times New Roman"/>
                <w:color w:val="000000"/>
                <w:lang w:eastAsia="tr-TR"/>
              </w:rPr>
              <w:t>2</w:t>
            </w:r>
          </w:p>
        </w:tc>
        <w:tc>
          <w:tcPr>
            <w:tcW w:w="1559" w:type="dxa"/>
            <w:tcBorders>
              <w:top w:val="nil"/>
              <w:left w:val="nil"/>
              <w:bottom w:val="single" w:sz="8" w:space="0" w:color="auto"/>
              <w:right w:val="single" w:sz="8" w:space="0" w:color="auto"/>
            </w:tcBorders>
            <w:shd w:val="clear" w:color="auto" w:fill="auto"/>
            <w:noWrap/>
            <w:vAlign w:val="center"/>
          </w:tcPr>
          <w:p w:rsidR="008A5F04" w:rsidRPr="00C71C42" w:rsidRDefault="008A5F04" w:rsidP="00F35CEE">
            <w:pPr>
              <w:spacing w:after="0" w:line="240" w:lineRule="auto"/>
              <w:jc w:val="center"/>
              <w:rPr>
                <w:rFonts w:cs="Times New Roman"/>
                <w:color w:val="000000"/>
                <w:lang w:eastAsia="tr-TR"/>
              </w:rPr>
            </w:pPr>
          </w:p>
        </w:tc>
        <w:tc>
          <w:tcPr>
            <w:tcW w:w="1701" w:type="dxa"/>
            <w:tcBorders>
              <w:top w:val="nil"/>
              <w:left w:val="nil"/>
              <w:bottom w:val="single" w:sz="8" w:space="0" w:color="auto"/>
              <w:right w:val="single" w:sz="8" w:space="0" w:color="auto"/>
            </w:tcBorders>
            <w:shd w:val="clear" w:color="auto" w:fill="auto"/>
            <w:noWrap/>
            <w:vAlign w:val="center"/>
          </w:tcPr>
          <w:p w:rsidR="008A5F04" w:rsidRPr="00C71C42" w:rsidRDefault="008A5F04" w:rsidP="00F35CEE">
            <w:pPr>
              <w:spacing w:after="0" w:line="240" w:lineRule="auto"/>
              <w:jc w:val="center"/>
              <w:rPr>
                <w:rFonts w:cs="Times New Roman"/>
                <w:color w:val="000000"/>
                <w:lang w:eastAsia="tr-TR"/>
              </w:rPr>
            </w:pPr>
          </w:p>
        </w:tc>
        <w:tc>
          <w:tcPr>
            <w:tcW w:w="1276" w:type="dxa"/>
            <w:tcBorders>
              <w:top w:val="nil"/>
              <w:left w:val="nil"/>
              <w:bottom w:val="single" w:sz="8" w:space="0" w:color="auto"/>
              <w:right w:val="single" w:sz="8" w:space="0" w:color="auto"/>
            </w:tcBorders>
            <w:shd w:val="clear" w:color="auto" w:fill="auto"/>
            <w:vAlign w:val="center"/>
          </w:tcPr>
          <w:p w:rsidR="008A5F04" w:rsidRPr="00C71C42" w:rsidRDefault="008A5F04" w:rsidP="00F35CEE">
            <w:pPr>
              <w:spacing w:after="0" w:line="240" w:lineRule="auto"/>
              <w:jc w:val="center"/>
              <w:rPr>
                <w:rFonts w:cs="Times New Roman"/>
                <w:color w:val="000000"/>
                <w:lang w:eastAsia="tr-TR"/>
              </w:rPr>
            </w:pPr>
          </w:p>
        </w:tc>
      </w:tr>
      <w:tr w:rsidR="008A5F04" w:rsidRPr="00C71C42" w:rsidTr="004A03BB">
        <w:trPr>
          <w:trHeight w:val="397"/>
        </w:trPr>
        <w:tc>
          <w:tcPr>
            <w:tcW w:w="3261" w:type="dxa"/>
            <w:tcBorders>
              <w:top w:val="nil"/>
              <w:left w:val="single" w:sz="8" w:space="0" w:color="auto"/>
              <w:bottom w:val="single" w:sz="8" w:space="0" w:color="auto"/>
              <w:right w:val="single" w:sz="8" w:space="0" w:color="auto"/>
            </w:tcBorders>
            <w:shd w:val="clear" w:color="auto" w:fill="auto"/>
            <w:noWrap/>
            <w:vAlign w:val="center"/>
          </w:tcPr>
          <w:p w:rsidR="008A5F04" w:rsidRPr="00C71C42" w:rsidRDefault="008A5F04" w:rsidP="00F35CEE">
            <w:pPr>
              <w:spacing w:after="0" w:line="240" w:lineRule="auto"/>
              <w:rPr>
                <w:rFonts w:cs="Times New Roman"/>
                <w:bCs/>
                <w:color w:val="000000"/>
              </w:rPr>
            </w:pPr>
            <w:r w:rsidRPr="00C71C42">
              <w:rPr>
                <w:rFonts w:cs="Times New Roman"/>
                <w:bCs/>
                <w:color w:val="000000"/>
              </w:rPr>
              <w:t>TIBBİ TEKNOLOG</w:t>
            </w:r>
          </w:p>
        </w:tc>
        <w:tc>
          <w:tcPr>
            <w:tcW w:w="1559" w:type="dxa"/>
            <w:tcBorders>
              <w:top w:val="nil"/>
              <w:left w:val="nil"/>
              <w:bottom w:val="single" w:sz="8" w:space="0" w:color="auto"/>
              <w:right w:val="single" w:sz="8" w:space="0" w:color="auto"/>
            </w:tcBorders>
            <w:shd w:val="clear" w:color="auto" w:fill="auto"/>
            <w:noWrap/>
            <w:vAlign w:val="center"/>
          </w:tcPr>
          <w:p w:rsidR="008A5F04" w:rsidRPr="00C71C42" w:rsidRDefault="008A5F04" w:rsidP="00BD7672">
            <w:pPr>
              <w:spacing w:after="0" w:line="240" w:lineRule="auto"/>
              <w:jc w:val="center"/>
              <w:rPr>
                <w:rFonts w:cs="Times New Roman"/>
                <w:color w:val="000000"/>
                <w:lang w:eastAsia="tr-TR"/>
              </w:rPr>
            </w:pPr>
            <w:r w:rsidRPr="00C71C42">
              <w:rPr>
                <w:rFonts w:cs="Times New Roman"/>
                <w:color w:val="000000"/>
                <w:lang w:eastAsia="tr-TR"/>
              </w:rPr>
              <w:t>2</w:t>
            </w:r>
          </w:p>
        </w:tc>
        <w:tc>
          <w:tcPr>
            <w:tcW w:w="1559" w:type="dxa"/>
            <w:tcBorders>
              <w:top w:val="nil"/>
              <w:left w:val="nil"/>
              <w:bottom w:val="single" w:sz="8" w:space="0" w:color="auto"/>
              <w:right w:val="single" w:sz="8" w:space="0" w:color="auto"/>
            </w:tcBorders>
            <w:shd w:val="clear" w:color="auto" w:fill="auto"/>
            <w:noWrap/>
            <w:vAlign w:val="center"/>
          </w:tcPr>
          <w:p w:rsidR="008A5F04" w:rsidRPr="00C71C42" w:rsidRDefault="008A5F04" w:rsidP="00F35CEE">
            <w:pPr>
              <w:spacing w:after="0" w:line="240" w:lineRule="auto"/>
              <w:jc w:val="center"/>
              <w:rPr>
                <w:rFonts w:cs="Times New Roman"/>
                <w:color w:val="000000"/>
                <w:lang w:eastAsia="tr-TR"/>
              </w:rPr>
            </w:pPr>
          </w:p>
        </w:tc>
        <w:tc>
          <w:tcPr>
            <w:tcW w:w="1701" w:type="dxa"/>
            <w:tcBorders>
              <w:top w:val="nil"/>
              <w:left w:val="nil"/>
              <w:bottom w:val="single" w:sz="8" w:space="0" w:color="auto"/>
              <w:right w:val="single" w:sz="8" w:space="0" w:color="auto"/>
            </w:tcBorders>
            <w:shd w:val="clear" w:color="auto" w:fill="auto"/>
            <w:noWrap/>
            <w:vAlign w:val="center"/>
          </w:tcPr>
          <w:p w:rsidR="008A5F04" w:rsidRPr="00C71C42" w:rsidRDefault="008A5F04" w:rsidP="00F35CEE">
            <w:pPr>
              <w:spacing w:after="0" w:line="240" w:lineRule="auto"/>
              <w:jc w:val="center"/>
              <w:rPr>
                <w:rFonts w:cs="Times New Roman"/>
                <w:color w:val="000000"/>
                <w:lang w:eastAsia="tr-TR"/>
              </w:rPr>
            </w:pPr>
          </w:p>
        </w:tc>
        <w:tc>
          <w:tcPr>
            <w:tcW w:w="1276" w:type="dxa"/>
            <w:tcBorders>
              <w:top w:val="nil"/>
              <w:left w:val="nil"/>
              <w:bottom w:val="single" w:sz="8" w:space="0" w:color="auto"/>
              <w:right w:val="single" w:sz="8" w:space="0" w:color="auto"/>
            </w:tcBorders>
            <w:shd w:val="clear" w:color="auto" w:fill="auto"/>
            <w:noWrap/>
            <w:vAlign w:val="center"/>
          </w:tcPr>
          <w:p w:rsidR="008A5F04" w:rsidRPr="00C71C42" w:rsidRDefault="008A5F04" w:rsidP="00F35CEE">
            <w:pPr>
              <w:spacing w:after="0" w:line="240" w:lineRule="auto"/>
              <w:jc w:val="center"/>
              <w:rPr>
                <w:rFonts w:cs="Times New Roman"/>
                <w:color w:val="000000"/>
                <w:lang w:eastAsia="tr-TR"/>
              </w:rPr>
            </w:pPr>
          </w:p>
        </w:tc>
      </w:tr>
      <w:tr w:rsidR="008A5F04" w:rsidRPr="00C71C42" w:rsidTr="004A03BB">
        <w:trPr>
          <w:trHeight w:val="397"/>
        </w:trPr>
        <w:tc>
          <w:tcPr>
            <w:tcW w:w="3261" w:type="dxa"/>
            <w:tcBorders>
              <w:top w:val="nil"/>
              <w:left w:val="single" w:sz="8" w:space="0" w:color="auto"/>
              <w:bottom w:val="single" w:sz="8" w:space="0" w:color="auto"/>
              <w:right w:val="single" w:sz="8" w:space="0" w:color="auto"/>
            </w:tcBorders>
            <w:shd w:val="clear" w:color="auto" w:fill="auto"/>
            <w:noWrap/>
            <w:vAlign w:val="center"/>
          </w:tcPr>
          <w:p w:rsidR="008A5F04" w:rsidRPr="00C71C42" w:rsidRDefault="008A5F04" w:rsidP="00F35CEE">
            <w:pPr>
              <w:spacing w:after="0" w:line="240" w:lineRule="auto"/>
              <w:rPr>
                <w:rFonts w:cs="Times New Roman"/>
                <w:bCs/>
                <w:color w:val="000000"/>
              </w:rPr>
            </w:pPr>
            <w:r w:rsidRPr="00C71C42">
              <w:rPr>
                <w:rFonts w:cs="Times New Roman"/>
                <w:bCs/>
                <w:color w:val="000000"/>
              </w:rPr>
              <w:t>UZMAN TABİP</w:t>
            </w:r>
          </w:p>
        </w:tc>
        <w:tc>
          <w:tcPr>
            <w:tcW w:w="1559" w:type="dxa"/>
            <w:tcBorders>
              <w:top w:val="nil"/>
              <w:left w:val="nil"/>
              <w:bottom w:val="single" w:sz="8" w:space="0" w:color="auto"/>
              <w:right w:val="single" w:sz="8" w:space="0" w:color="auto"/>
            </w:tcBorders>
            <w:shd w:val="clear" w:color="auto" w:fill="auto"/>
            <w:noWrap/>
            <w:vAlign w:val="center"/>
          </w:tcPr>
          <w:p w:rsidR="008A5F04" w:rsidRPr="00C71C42" w:rsidRDefault="0003161C" w:rsidP="00BD7672">
            <w:pPr>
              <w:spacing w:after="0" w:line="240" w:lineRule="auto"/>
              <w:jc w:val="center"/>
              <w:rPr>
                <w:rFonts w:cs="Times New Roman"/>
                <w:color w:val="000000"/>
                <w:lang w:eastAsia="tr-TR"/>
              </w:rPr>
            </w:pPr>
            <w:r>
              <w:rPr>
                <w:rFonts w:cs="Times New Roman"/>
                <w:color w:val="000000"/>
                <w:lang w:eastAsia="tr-TR"/>
              </w:rPr>
              <w:t>7</w:t>
            </w:r>
          </w:p>
        </w:tc>
        <w:tc>
          <w:tcPr>
            <w:tcW w:w="1559" w:type="dxa"/>
            <w:tcBorders>
              <w:top w:val="nil"/>
              <w:left w:val="nil"/>
              <w:bottom w:val="single" w:sz="8" w:space="0" w:color="auto"/>
              <w:right w:val="single" w:sz="8" w:space="0" w:color="auto"/>
            </w:tcBorders>
            <w:shd w:val="clear" w:color="auto" w:fill="auto"/>
            <w:noWrap/>
            <w:vAlign w:val="center"/>
          </w:tcPr>
          <w:p w:rsidR="008A5F04" w:rsidRPr="00C71C42" w:rsidRDefault="0003161C" w:rsidP="00F35CEE">
            <w:pPr>
              <w:spacing w:after="0" w:line="240" w:lineRule="auto"/>
              <w:jc w:val="center"/>
              <w:rPr>
                <w:rFonts w:cs="Times New Roman"/>
                <w:color w:val="000000"/>
                <w:lang w:eastAsia="tr-TR"/>
              </w:rPr>
            </w:pPr>
            <w:r>
              <w:rPr>
                <w:rFonts w:cs="Times New Roman"/>
                <w:color w:val="000000"/>
                <w:lang w:eastAsia="tr-TR"/>
              </w:rPr>
              <w:t>1</w:t>
            </w:r>
          </w:p>
        </w:tc>
        <w:tc>
          <w:tcPr>
            <w:tcW w:w="1701" w:type="dxa"/>
            <w:tcBorders>
              <w:top w:val="nil"/>
              <w:left w:val="nil"/>
              <w:bottom w:val="single" w:sz="8" w:space="0" w:color="auto"/>
              <w:right w:val="single" w:sz="8" w:space="0" w:color="auto"/>
            </w:tcBorders>
            <w:shd w:val="clear" w:color="auto" w:fill="auto"/>
            <w:noWrap/>
            <w:vAlign w:val="center"/>
          </w:tcPr>
          <w:p w:rsidR="008A5F04" w:rsidRPr="00C71C42" w:rsidRDefault="008A5F04" w:rsidP="00F35CEE">
            <w:pPr>
              <w:spacing w:after="0" w:line="240" w:lineRule="auto"/>
              <w:jc w:val="center"/>
              <w:rPr>
                <w:rFonts w:cs="Times New Roman"/>
                <w:color w:val="000000"/>
                <w:lang w:eastAsia="tr-TR"/>
              </w:rPr>
            </w:pPr>
          </w:p>
        </w:tc>
        <w:tc>
          <w:tcPr>
            <w:tcW w:w="1276" w:type="dxa"/>
            <w:tcBorders>
              <w:top w:val="nil"/>
              <w:left w:val="nil"/>
              <w:bottom w:val="single" w:sz="8" w:space="0" w:color="auto"/>
              <w:right w:val="single" w:sz="8" w:space="0" w:color="auto"/>
            </w:tcBorders>
            <w:shd w:val="clear" w:color="auto" w:fill="auto"/>
            <w:noWrap/>
            <w:vAlign w:val="center"/>
          </w:tcPr>
          <w:p w:rsidR="008A5F04" w:rsidRPr="00C71C42" w:rsidRDefault="008A5F04" w:rsidP="00F35CEE">
            <w:pPr>
              <w:spacing w:after="0" w:line="240" w:lineRule="auto"/>
              <w:jc w:val="center"/>
              <w:rPr>
                <w:rFonts w:cs="Times New Roman"/>
                <w:color w:val="000000"/>
                <w:lang w:eastAsia="tr-TR"/>
              </w:rPr>
            </w:pPr>
          </w:p>
        </w:tc>
      </w:tr>
      <w:tr w:rsidR="008A5F04" w:rsidRPr="00C71C42" w:rsidTr="004A03BB">
        <w:trPr>
          <w:trHeight w:val="397"/>
        </w:trPr>
        <w:tc>
          <w:tcPr>
            <w:tcW w:w="3261" w:type="dxa"/>
            <w:tcBorders>
              <w:top w:val="nil"/>
              <w:left w:val="single" w:sz="8" w:space="0" w:color="auto"/>
              <w:bottom w:val="single" w:sz="8" w:space="0" w:color="auto"/>
              <w:right w:val="single" w:sz="8" w:space="0" w:color="auto"/>
            </w:tcBorders>
            <w:shd w:val="clear" w:color="auto" w:fill="auto"/>
            <w:noWrap/>
            <w:vAlign w:val="center"/>
          </w:tcPr>
          <w:p w:rsidR="008A5F04" w:rsidRPr="00C71C42" w:rsidRDefault="008A5F04" w:rsidP="00F35CEE">
            <w:pPr>
              <w:spacing w:after="0" w:line="240" w:lineRule="auto"/>
              <w:rPr>
                <w:rFonts w:cs="Times New Roman"/>
                <w:bCs/>
                <w:color w:val="000000"/>
              </w:rPr>
            </w:pPr>
            <w:r w:rsidRPr="00C71C42">
              <w:rPr>
                <w:rFonts w:cs="Times New Roman"/>
                <w:bCs/>
                <w:color w:val="000000"/>
              </w:rPr>
              <w:t>PRATİSYEN TABİP</w:t>
            </w:r>
          </w:p>
        </w:tc>
        <w:tc>
          <w:tcPr>
            <w:tcW w:w="1559" w:type="dxa"/>
            <w:tcBorders>
              <w:top w:val="nil"/>
              <w:left w:val="nil"/>
              <w:bottom w:val="single" w:sz="8" w:space="0" w:color="auto"/>
              <w:right w:val="single" w:sz="8" w:space="0" w:color="auto"/>
            </w:tcBorders>
            <w:shd w:val="clear" w:color="auto" w:fill="auto"/>
            <w:noWrap/>
            <w:vAlign w:val="center"/>
          </w:tcPr>
          <w:p w:rsidR="008A5F04" w:rsidRPr="00C71C42" w:rsidRDefault="008A5F04" w:rsidP="00BD7672">
            <w:pPr>
              <w:spacing w:after="0" w:line="240" w:lineRule="auto"/>
              <w:jc w:val="center"/>
              <w:rPr>
                <w:rFonts w:cs="Times New Roman"/>
                <w:color w:val="000000"/>
                <w:lang w:eastAsia="tr-TR"/>
              </w:rPr>
            </w:pPr>
            <w:r w:rsidRPr="00C71C42">
              <w:rPr>
                <w:rFonts w:cs="Times New Roman"/>
                <w:color w:val="000000"/>
                <w:lang w:eastAsia="tr-TR"/>
              </w:rPr>
              <w:t>11</w:t>
            </w:r>
          </w:p>
        </w:tc>
        <w:tc>
          <w:tcPr>
            <w:tcW w:w="1559" w:type="dxa"/>
            <w:tcBorders>
              <w:top w:val="nil"/>
              <w:left w:val="nil"/>
              <w:bottom w:val="single" w:sz="8" w:space="0" w:color="auto"/>
              <w:right w:val="single" w:sz="8" w:space="0" w:color="auto"/>
            </w:tcBorders>
            <w:shd w:val="clear" w:color="auto" w:fill="auto"/>
            <w:noWrap/>
            <w:vAlign w:val="center"/>
          </w:tcPr>
          <w:p w:rsidR="008A5F04" w:rsidRPr="00C71C42" w:rsidRDefault="008A5F04" w:rsidP="00F35CEE">
            <w:pPr>
              <w:spacing w:after="0" w:line="240" w:lineRule="auto"/>
              <w:jc w:val="center"/>
              <w:rPr>
                <w:rFonts w:cs="Times New Roman"/>
                <w:color w:val="000000"/>
                <w:lang w:eastAsia="tr-TR"/>
              </w:rPr>
            </w:pPr>
          </w:p>
        </w:tc>
        <w:tc>
          <w:tcPr>
            <w:tcW w:w="1701" w:type="dxa"/>
            <w:tcBorders>
              <w:top w:val="nil"/>
              <w:left w:val="nil"/>
              <w:bottom w:val="single" w:sz="8" w:space="0" w:color="auto"/>
              <w:right w:val="single" w:sz="8" w:space="0" w:color="auto"/>
            </w:tcBorders>
            <w:shd w:val="clear" w:color="auto" w:fill="auto"/>
            <w:noWrap/>
            <w:vAlign w:val="center"/>
          </w:tcPr>
          <w:p w:rsidR="008A5F04" w:rsidRPr="00C71C42" w:rsidRDefault="008A5F04" w:rsidP="00F35CEE">
            <w:pPr>
              <w:spacing w:after="0" w:line="240" w:lineRule="auto"/>
              <w:jc w:val="center"/>
              <w:rPr>
                <w:rFonts w:cs="Times New Roman"/>
                <w:color w:val="000000"/>
                <w:lang w:eastAsia="tr-TR"/>
              </w:rPr>
            </w:pPr>
          </w:p>
        </w:tc>
        <w:tc>
          <w:tcPr>
            <w:tcW w:w="1276" w:type="dxa"/>
            <w:tcBorders>
              <w:top w:val="nil"/>
              <w:left w:val="nil"/>
              <w:bottom w:val="single" w:sz="8" w:space="0" w:color="auto"/>
              <w:right w:val="single" w:sz="8" w:space="0" w:color="auto"/>
            </w:tcBorders>
            <w:shd w:val="clear" w:color="auto" w:fill="auto"/>
            <w:noWrap/>
            <w:vAlign w:val="center"/>
          </w:tcPr>
          <w:p w:rsidR="008A5F04" w:rsidRPr="00C71C42" w:rsidRDefault="008A5F04" w:rsidP="00F35CEE">
            <w:pPr>
              <w:spacing w:after="0" w:line="240" w:lineRule="auto"/>
              <w:jc w:val="center"/>
              <w:rPr>
                <w:rFonts w:cs="Times New Roman"/>
                <w:color w:val="000000"/>
                <w:lang w:eastAsia="tr-TR"/>
              </w:rPr>
            </w:pPr>
          </w:p>
        </w:tc>
      </w:tr>
      <w:tr w:rsidR="008A5F04" w:rsidRPr="00C71C42" w:rsidTr="004A03BB">
        <w:trPr>
          <w:trHeight w:val="397"/>
        </w:trPr>
        <w:tc>
          <w:tcPr>
            <w:tcW w:w="3261" w:type="dxa"/>
            <w:tcBorders>
              <w:top w:val="nil"/>
              <w:left w:val="single" w:sz="8" w:space="0" w:color="auto"/>
              <w:bottom w:val="single" w:sz="8" w:space="0" w:color="auto"/>
              <w:right w:val="single" w:sz="8" w:space="0" w:color="auto"/>
            </w:tcBorders>
            <w:shd w:val="clear" w:color="auto" w:fill="auto"/>
            <w:noWrap/>
            <w:vAlign w:val="center"/>
          </w:tcPr>
          <w:p w:rsidR="008A5F04" w:rsidRPr="00C71C42" w:rsidRDefault="008A5F04" w:rsidP="00D30681">
            <w:pPr>
              <w:spacing w:after="0" w:line="240" w:lineRule="auto"/>
              <w:rPr>
                <w:rFonts w:cs="Times New Roman"/>
                <w:bCs/>
                <w:color w:val="000000"/>
              </w:rPr>
            </w:pPr>
            <w:r w:rsidRPr="00C71C42">
              <w:rPr>
                <w:rFonts w:cs="Times New Roman"/>
                <w:bCs/>
                <w:color w:val="000000"/>
              </w:rPr>
              <w:t>DİĞER SAĞLIK PERSONELİ</w:t>
            </w:r>
          </w:p>
        </w:tc>
        <w:tc>
          <w:tcPr>
            <w:tcW w:w="1559" w:type="dxa"/>
            <w:tcBorders>
              <w:top w:val="nil"/>
              <w:left w:val="nil"/>
              <w:bottom w:val="single" w:sz="8" w:space="0" w:color="auto"/>
              <w:right w:val="single" w:sz="8" w:space="0" w:color="auto"/>
            </w:tcBorders>
            <w:shd w:val="clear" w:color="auto" w:fill="auto"/>
            <w:noWrap/>
            <w:vAlign w:val="center"/>
          </w:tcPr>
          <w:p w:rsidR="008A5F04" w:rsidRPr="00C71C42" w:rsidRDefault="0003161C" w:rsidP="00BD7672">
            <w:pPr>
              <w:spacing w:after="0" w:line="240" w:lineRule="auto"/>
              <w:jc w:val="center"/>
              <w:rPr>
                <w:rFonts w:cs="Times New Roman"/>
                <w:color w:val="000000"/>
                <w:lang w:eastAsia="tr-TR"/>
              </w:rPr>
            </w:pPr>
            <w:r>
              <w:rPr>
                <w:rFonts w:cs="Times New Roman"/>
                <w:color w:val="000000"/>
                <w:lang w:eastAsia="tr-TR"/>
              </w:rPr>
              <w:t>60</w:t>
            </w:r>
          </w:p>
        </w:tc>
        <w:tc>
          <w:tcPr>
            <w:tcW w:w="1559" w:type="dxa"/>
            <w:tcBorders>
              <w:top w:val="nil"/>
              <w:left w:val="nil"/>
              <w:bottom w:val="single" w:sz="8" w:space="0" w:color="auto"/>
              <w:right w:val="single" w:sz="8" w:space="0" w:color="auto"/>
            </w:tcBorders>
            <w:shd w:val="clear" w:color="auto" w:fill="auto"/>
            <w:noWrap/>
            <w:vAlign w:val="center"/>
          </w:tcPr>
          <w:p w:rsidR="008A5F04" w:rsidRPr="00C71C42" w:rsidRDefault="0003161C" w:rsidP="00F35CEE">
            <w:pPr>
              <w:spacing w:after="0" w:line="240" w:lineRule="auto"/>
              <w:jc w:val="center"/>
              <w:rPr>
                <w:rFonts w:cs="Times New Roman"/>
                <w:color w:val="000000"/>
                <w:lang w:eastAsia="tr-TR"/>
              </w:rPr>
            </w:pPr>
            <w:r>
              <w:rPr>
                <w:rFonts w:cs="Times New Roman"/>
                <w:color w:val="000000"/>
                <w:lang w:eastAsia="tr-TR"/>
              </w:rPr>
              <w:t>30</w:t>
            </w:r>
          </w:p>
        </w:tc>
        <w:tc>
          <w:tcPr>
            <w:tcW w:w="1701" w:type="dxa"/>
            <w:tcBorders>
              <w:top w:val="nil"/>
              <w:left w:val="nil"/>
              <w:bottom w:val="single" w:sz="8" w:space="0" w:color="auto"/>
              <w:right w:val="single" w:sz="8" w:space="0" w:color="auto"/>
            </w:tcBorders>
            <w:shd w:val="clear" w:color="auto" w:fill="auto"/>
            <w:noWrap/>
            <w:vAlign w:val="center"/>
          </w:tcPr>
          <w:p w:rsidR="008A5F04" w:rsidRPr="00C71C42" w:rsidRDefault="008A5F04" w:rsidP="00F35CEE">
            <w:pPr>
              <w:spacing w:after="0" w:line="240" w:lineRule="auto"/>
              <w:jc w:val="center"/>
              <w:rPr>
                <w:rFonts w:cs="Times New Roman"/>
                <w:color w:val="000000"/>
                <w:lang w:eastAsia="tr-TR"/>
              </w:rPr>
            </w:pPr>
          </w:p>
        </w:tc>
        <w:tc>
          <w:tcPr>
            <w:tcW w:w="1276" w:type="dxa"/>
            <w:tcBorders>
              <w:top w:val="nil"/>
              <w:left w:val="nil"/>
              <w:bottom w:val="single" w:sz="8" w:space="0" w:color="auto"/>
              <w:right w:val="single" w:sz="8" w:space="0" w:color="auto"/>
            </w:tcBorders>
            <w:shd w:val="clear" w:color="auto" w:fill="auto"/>
            <w:noWrap/>
            <w:vAlign w:val="center"/>
          </w:tcPr>
          <w:p w:rsidR="008A5F04" w:rsidRPr="00C71C42" w:rsidRDefault="0003161C" w:rsidP="00F35CEE">
            <w:pPr>
              <w:spacing w:after="0" w:line="240" w:lineRule="auto"/>
              <w:jc w:val="center"/>
              <w:rPr>
                <w:rFonts w:cs="Times New Roman"/>
                <w:color w:val="000000"/>
                <w:lang w:eastAsia="tr-TR"/>
              </w:rPr>
            </w:pPr>
            <w:r>
              <w:rPr>
                <w:rFonts w:cs="Times New Roman"/>
                <w:color w:val="000000"/>
                <w:lang w:eastAsia="tr-TR"/>
              </w:rPr>
              <w:t>1</w:t>
            </w:r>
          </w:p>
        </w:tc>
      </w:tr>
      <w:tr w:rsidR="008A5F04" w:rsidRPr="00C71C42" w:rsidTr="004A03BB">
        <w:trPr>
          <w:trHeight w:val="397"/>
        </w:trPr>
        <w:tc>
          <w:tcPr>
            <w:tcW w:w="3261" w:type="dxa"/>
            <w:tcBorders>
              <w:top w:val="nil"/>
              <w:left w:val="single" w:sz="8" w:space="0" w:color="auto"/>
              <w:bottom w:val="single" w:sz="8" w:space="0" w:color="auto"/>
              <w:right w:val="single" w:sz="8" w:space="0" w:color="auto"/>
            </w:tcBorders>
            <w:shd w:val="clear" w:color="auto" w:fill="auto"/>
            <w:noWrap/>
            <w:vAlign w:val="center"/>
          </w:tcPr>
          <w:p w:rsidR="008A5F04" w:rsidRPr="00C71C42" w:rsidRDefault="008A5F04" w:rsidP="00D30681">
            <w:pPr>
              <w:spacing w:after="0" w:line="240" w:lineRule="auto"/>
              <w:rPr>
                <w:rFonts w:cs="Times New Roman"/>
                <w:bCs/>
                <w:color w:val="000000"/>
              </w:rPr>
            </w:pPr>
            <w:r w:rsidRPr="00C71C42">
              <w:rPr>
                <w:rFonts w:cs="Times New Roman"/>
                <w:bCs/>
                <w:color w:val="000000"/>
              </w:rPr>
              <w:t>GENEL İDARİ HİZ. PERSONEL</w:t>
            </w:r>
          </w:p>
        </w:tc>
        <w:tc>
          <w:tcPr>
            <w:tcW w:w="1559" w:type="dxa"/>
            <w:tcBorders>
              <w:top w:val="nil"/>
              <w:left w:val="nil"/>
              <w:bottom w:val="single" w:sz="8" w:space="0" w:color="auto"/>
              <w:right w:val="single" w:sz="8" w:space="0" w:color="auto"/>
            </w:tcBorders>
            <w:shd w:val="clear" w:color="auto" w:fill="auto"/>
            <w:noWrap/>
            <w:vAlign w:val="center"/>
          </w:tcPr>
          <w:p w:rsidR="008A5F04" w:rsidRPr="00C71C42" w:rsidRDefault="0003161C" w:rsidP="00BD7672">
            <w:pPr>
              <w:spacing w:after="0" w:line="240" w:lineRule="auto"/>
              <w:jc w:val="center"/>
              <w:rPr>
                <w:rFonts w:cs="Times New Roman"/>
                <w:color w:val="000000"/>
                <w:lang w:eastAsia="tr-TR"/>
              </w:rPr>
            </w:pPr>
            <w:r>
              <w:rPr>
                <w:rFonts w:cs="Times New Roman"/>
                <w:color w:val="000000"/>
                <w:lang w:eastAsia="tr-TR"/>
              </w:rPr>
              <w:t>92</w:t>
            </w:r>
          </w:p>
        </w:tc>
        <w:tc>
          <w:tcPr>
            <w:tcW w:w="1559" w:type="dxa"/>
            <w:tcBorders>
              <w:top w:val="nil"/>
              <w:left w:val="nil"/>
              <w:bottom w:val="single" w:sz="8" w:space="0" w:color="auto"/>
              <w:right w:val="single" w:sz="8" w:space="0" w:color="auto"/>
            </w:tcBorders>
            <w:shd w:val="clear" w:color="auto" w:fill="auto"/>
            <w:noWrap/>
            <w:vAlign w:val="center"/>
          </w:tcPr>
          <w:p w:rsidR="008A5F04" w:rsidRPr="00C71C42" w:rsidRDefault="0003161C" w:rsidP="00F35CEE">
            <w:pPr>
              <w:spacing w:after="0" w:line="240" w:lineRule="auto"/>
              <w:jc w:val="center"/>
              <w:rPr>
                <w:rFonts w:cs="Times New Roman"/>
                <w:color w:val="000000"/>
                <w:lang w:eastAsia="tr-TR"/>
              </w:rPr>
            </w:pPr>
            <w:r>
              <w:rPr>
                <w:rFonts w:cs="Times New Roman"/>
                <w:color w:val="000000"/>
                <w:lang w:eastAsia="tr-TR"/>
              </w:rPr>
              <w:t>2</w:t>
            </w:r>
          </w:p>
        </w:tc>
        <w:tc>
          <w:tcPr>
            <w:tcW w:w="1701" w:type="dxa"/>
            <w:tcBorders>
              <w:top w:val="nil"/>
              <w:left w:val="nil"/>
              <w:bottom w:val="single" w:sz="8" w:space="0" w:color="auto"/>
              <w:right w:val="single" w:sz="8" w:space="0" w:color="auto"/>
            </w:tcBorders>
            <w:shd w:val="clear" w:color="auto" w:fill="auto"/>
            <w:noWrap/>
            <w:vAlign w:val="center"/>
          </w:tcPr>
          <w:p w:rsidR="008A5F04" w:rsidRPr="00C71C42" w:rsidRDefault="0003161C" w:rsidP="00F35CEE">
            <w:pPr>
              <w:spacing w:after="0" w:line="240" w:lineRule="auto"/>
              <w:jc w:val="center"/>
              <w:rPr>
                <w:rFonts w:cs="Times New Roman"/>
                <w:color w:val="000000"/>
                <w:lang w:eastAsia="tr-TR"/>
              </w:rPr>
            </w:pPr>
            <w:r>
              <w:rPr>
                <w:rFonts w:cs="Times New Roman"/>
                <w:color w:val="000000"/>
                <w:lang w:eastAsia="tr-TR"/>
              </w:rPr>
              <w:t>4</w:t>
            </w:r>
          </w:p>
        </w:tc>
        <w:tc>
          <w:tcPr>
            <w:tcW w:w="1276" w:type="dxa"/>
            <w:tcBorders>
              <w:top w:val="nil"/>
              <w:left w:val="nil"/>
              <w:bottom w:val="single" w:sz="8" w:space="0" w:color="auto"/>
              <w:right w:val="single" w:sz="8" w:space="0" w:color="auto"/>
            </w:tcBorders>
            <w:shd w:val="clear" w:color="auto" w:fill="auto"/>
            <w:noWrap/>
            <w:vAlign w:val="center"/>
          </w:tcPr>
          <w:p w:rsidR="008A5F04" w:rsidRPr="00C71C42" w:rsidRDefault="008A5F04" w:rsidP="00F35CEE">
            <w:pPr>
              <w:spacing w:after="0" w:line="240" w:lineRule="auto"/>
              <w:jc w:val="center"/>
              <w:rPr>
                <w:rFonts w:cs="Times New Roman"/>
                <w:color w:val="000000"/>
                <w:lang w:eastAsia="tr-TR"/>
              </w:rPr>
            </w:pPr>
          </w:p>
        </w:tc>
      </w:tr>
      <w:tr w:rsidR="0003161C" w:rsidRPr="00C71C42" w:rsidTr="004A03BB">
        <w:trPr>
          <w:trHeight w:val="397"/>
        </w:trPr>
        <w:tc>
          <w:tcPr>
            <w:tcW w:w="3261" w:type="dxa"/>
            <w:tcBorders>
              <w:top w:val="nil"/>
              <w:left w:val="single" w:sz="8" w:space="0" w:color="auto"/>
              <w:bottom w:val="single" w:sz="8" w:space="0" w:color="auto"/>
              <w:right w:val="single" w:sz="8" w:space="0" w:color="auto"/>
            </w:tcBorders>
            <w:shd w:val="clear" w:color="auto" w:fill="auto"/>
            <w:noWrap/>
            <w:vAlign w:val="center"/>
          </w:tcPr>
          <w:p w:rsidR="0003161C" w:rsidRPr="00C71C42" w:rsidRDefault="0003161C" w:rsidP="00D30681">
            <w:pPr>
              <w:spacing w:after="0" w:line="240" w:lineRule="auto"/>
              <w:rPr>
                <w:rFonts w:cs="Times New Roman"/>
                <w:bCs/>
                <w:color w:val="000000"/>
              </w:rPr>
            </w:pPr>
            <w:r>
              <w:rPr>
                <w:rFonts w:cs="Times New Roman"/>
                <w:bCs/>
                <w:color w:val="000000"/>
              </w:rPr>
              <w:t>TEKNİK HİZMETLER SINIFI</w:t>
            </w:r>
          </w:p>
        </w:tc>
        <w:tc>
          <w:tcPr>
            <w:tcW w:w="1559" w:type="dxa"/>
            <w:tcBorders>
              <w:top w:val="nil"/>
              <w:left w:val="nil"/>
              <w:bottom w:val="single" w:sz="8" w:space="0" w:color="auto"/>
              <w:right w:val="single" w:sz="8" w:space="0" w:color="auto"/>
            </w:tcBorders>
            <w:shd w:val="clear" w:color="auto" w:fill="auto"/>
            <w:noWrap/>
            <w:vAlign w:val="center"/>
          </w:tcPr>
          <w:p w:rsidR="0003161C" w:rsidRDefault="0003161C" w:rsidP="00BD7672">
            <w:pPr>
              <w:spacing w:after="0" w:line="240" w:lineRule="auto"/>
              <w:jc w:val="center"/>
              <w:rPr>
                <w:rFonts w:cs="Times New Roman"/>
                <w:color w:val="000000"/>
                <w:lang w:eastAsia="tr-TR"/>
              </w:rPr>
            </w:pPr>
            <w:r>
              <w:rPr>
                <w:rFonts w:cs="Times New Roman"/>
                <w:color w:val="000000"/>
                <w:lang w:eastAsia="tr-TR"/>
              </w:rPr>
              <w:t>26</w:t>
            </w:r>
          </w:p>
        </w:tc>
        <w:tc>
          <w:tcPr>
            <w:tcW w:w="1559" w:type="dxa"/>
            <w:tcBorders>
              <w:top w:val="nil"/>
              <w:left w:val="nil"/>
              <w:bottom w:val="single" w:sz="8" w:space="0" w:color="auto"/>
              <w:right w:val="single" w:sz="8" w:space="0" w:color="auto"/>
            </w:tcBorders>
            <w:shd w:val="clear" w:color="auto" w:fill="auto"/>
            <w:noWrap/>
            <w:vAlign w:val="center"/>
          </w:tcPr>
          <w:p w:rsidR="0003161C" w:rsidRDefault="0003161C" w:rsidP="00F35CEE">
            <w:pPr>
              <w:spacing w:after="0" w:line="240" w:lineRule="auto"/>
              <w:jc w:val="center"/>
              <w:rPr>
                <w:rFonts w:cs="Times New Roman"/>
                <w:color w:val="000000"/>
                <w:lang w:eastAsia="tr-TR"/>
              </w:rPr>
            </w:pPr>
            <w:r>
              <w:rPr>
                <w:rFonts w:cs="Times New Roman"/>
                <w:color w:val="000000"/>
                <w:lang w:eastAsia="tr-TR"/>
              </w:rPr>
              <w:t>2</w:t>
            </w:r>
          </w:p>
        </w:tc>
        <w:tc>
          <w:tcPr>
            <w:tcW w:w="1701" w:type="dxa"/>
            <w:tcBorders>
              <w:top w:val="nil"/>
              <w:left w:val="nil"/>
              <w:bottom w:val="single" w:sz="8" w:space="0" w:color="auto"/>
              <w:right w:val="single" w:sz="8" w:space="0" w:color="auto"/>
            </w:tcBorders>
            <w:shd w:val="clear" w:color="auto" w:fill="auto"/>
            <w:noWrap/>
            <w:vAlign w:val="center"/>
          </w:tcPr>
          <w:p w:rsidR="0003161C" w:rsidRDefault="0003161C" w:rsidP="00F35CEE">
            <w:pPr>
              <w:spacing w:after="0" w:line="240" w:lineRule="auto"/>
              <w:jc w:val="center"/>
              <w:rPr>
                <w:rFonts w:cs="Times New Roman"/>
                <w:color w:val="000000"/>
                <w:lang w:eastAsia="tr-TR"/>
              </w:rPr>
            </w:pPr>
            <w:r>
              <w:rPr>
                <w:rFonts w:cs="Times New Roman"/>
                <w:color w:val="000000"/>
                <w:lang w:eastAsia="tr-TR"/>
              </w:rPr>
              <w:t>6</w:t>
            </w:r>
          </w:p>
        </w:tc>
        <w:tc>
          <w:tcPr>
            <w:tcW w:w="1276" w:type="dxa"/>
            <w:tcBorders>
              <w:top w:val="nil"/>
              <w:left w:val="nil"/>
              <w:bottom w:val="single" w:sz="8" w:space="0" w:color="auto"/>
              <w:right w:val="single" w:sz="8" w:space="0" w:color="auto"/>
            </w:tcBorders>
            <w:shd w:val="clear" w:color="auto" w:fill="auto"/>
            <w:noWrap/>
            <w:vAlign w:val="center"/>
          </w:tcPr>
          <w:p w:rsidR="0003161C" w:rsidRPr="00C71C42" w:rsidRDefault="0003161C" w:rsidP="00F35CEE">
            <w:pPr>
              <w:spacing w:after="0" w:line="240" w:lineRule="auto"/>
              <w:jc w:val="center"/>
              <w:rPr>
                <w:rFonts w:cs="Times New Roman"/>
                <w:color w:val="000000"/>
                <w:lang w:eastAsia="tr-TR"/>
              </w:rPr>
            </w:pPr>
          </w:p>
        </w:tc>
      </w:tr>
      <w:tr w:rsidR="0003161C" w:rsidRPr="00C71C42" w:rsidTr="004A03BB">
        <w:trPr>
          <w:trHeight w:val="397"/>
        </w:trPr>
        <w:tc>
          <w:tcPr>
            <w:tcW w:w="3261" w:type="dxa"/>
            <w:tcBorders>
              <w:top w:val="nil"/>
              <w:left w:val="single" w:sz="8" w:space="0" w:color="auto"/>
              <w:bottom w:val="single" w:sz="8" w:space="0" w:color="auto"/>
              <w:right w:val="single" w:sz="8" w:space="0" w:color="auto"/>
            </w:tcBorders>
            <w:shd w:val="clear" w:color="auto" w:fill="auto"/>
            <w:noWrap/>
            <w:vAlign w:val="center"/>
          </w:tcPr>
          <w:p w:rsidR="0003161C" w:rsidRPr="00C71C42" w:rsidRDefault="0003161C" w:rsidP="00D30681">
            <w:pPr>
              <w:spacing w:after="0" w:line="240" w:lineRule="auto"/>
              <w:rPr>
                <w:rFonts w:cs="Times New Roman"/>
                <w:bCs/>
                <w:color w:val="000000"/>
              </w:rPr>
            </w:pPr>
            <w:r>
              <w:rPr>
                <w:rFonts w:cs="Times New Roman"/>
                <w:bCs/>
                <w:color w:val="000000"/>
              </w:rPr>
              <w:t>YARDIMCI HİZMETLER SINIFI</w:t>
            </w:r>
          </w:p>
        </w:tc>
        <w:tc>
          <w:tcPr>
            <w:tcW w:w="1559" w:type="dxa"/>
            <w:tcBorders>
              <w:top w:val="nil"/>
              <w:left w:val="nil"/>
              <w:bottom w:val="single" w:sz="8" w:space="0" w:color="auto"/>
              <w:right w:val="single" w:sz="8" w:space="0" w:color="auto"/>
            </w:tcBorders>
            <w:shd w:val="clear" w:color="auto" w:fill="auto"/>
            <w:noWrap/>
            <w:vAlign w:val="center"/>
          </w:tcPr>
          <w:p w:rsidR="0003161C" w:rsidRDefault="0003161C" w:rsidP="00BD7672">
            <w:pPr>
              <w:spacing w:after="0" w:line="240" w:lineRule="auto"/>
              <w:jc w:val="center"/>
              <w:rPr>
                <w:rFonts w:cs="Times New Roman"/>
                <w:color w:val="000000"/>
                <w:lang w:eastAsia="tr-TR"/>
              </w:rPr>
            </w:pPr>
            <w:r>
              <w:rPr>
                <w:rFonts w:cs="Times New Roman"/>
                <w:color w:val="000000"/>
                <w:lang w:eastAsia="tr-TR"/>
              </w:rPr>
              <w:t>21</w:t>
            </w:r>
          </w:p>
        </w:tc>
        <w:tc>
          <w:tcPr>
            <w:tcW w:w="1559" w:type="dxa"/>
            <w:tcBorders>
              <w:top w:val="nil"/>
              <w:left w:val="nil"/>
              <w:bottom w:val="single" w:sz="8" w:space="0" w:color="auto"/>
              <w:right w:val="single" w:sz="8" w:space="0" w:color="auto"/>
            </w:tcBorders>
            <w:shd w:val="clear" w:color="auto" w:fill="auto"/>
            <w:noWrap/>
            <w:vAlign w:val="center"/>
          </w:tcPr>
          <w:p w:rsidR="0003161C" w:rsidRDefault="0003161C" w:rsidP="00F35CEE">
            <w:pPr>
              <w:spacing w:after="0" w:line="240" w:lineRule="auto"/>
              <w:jc w:val="center"/>
              <w:rPr>
                <w:rFonts w:cs="Times New Roman"/>
                <w:color w:val="000000"/>
                <w:lang w:eastAsia="tr-TR"/>
              </w:rPr>
            </w:pPr>
            <w:r>
              <w:rPr>
                <w:rFonts w:cs="Times New Roman"/>
                <w:color w:val="000000"/>
                <w:lang w:eastAsia="tr-TR"/>
              </w:rPr>
              <w:t>1</w:t>
            </w:r>
          </w:p>
        </w:tc>
        <w:tc>
          <w:tcPr>
            <w:tcW w:w="1701" w:type="dxa"/>
            <w:tcBorders>
              <w:top w:val="nil"/>
              <w:left w:val="nil"/>
              <w:bottom w:val="single" w:sz="8" w:space="0" w:color="auto"/>
              <w:right w:val="single" w:sz="8" w:space="0" w:color="auto"/>
            </w:tcBorders>
            <w:shd w:val="clear" w:color="auto" w:fill="auto"/>
            <w:noWrap/>
            <w:vAlign w:val="center"/>
          </w:tcPr>
          <w:p w:rsidR="0003161C" w:rsidRDefault="0003161C" w:rsidP="00F35CEE">
            <w:pPr>
              <w:spacing w:after="0" w:line="240" w:lineRule="auto"/>
              <w:jc w:val="center"/>
              <w:rPr>
                <w:rFonts w:cs="Times New Roman"/>
                <w:color w:val="000000"/>
                <w:lang w:eastAsia="tr-TR"/>
              </w:rPr>
            </w:pPr>
            <w:r>
              <w:rPr>
                <w:rFonts w:cs="Times New Roman"/>
                <w:color w:val="000000"/>
                <w:lang w:eastAsia="tr-TR"/>
              </w:rPr>
              <w:t>2</w:t>
            </w:r>
          </w:p>
        </w:tc>
        <w:tc>
          <w:tcPr>
            <w:tcW w:w="1276" w:type="dxa"/>
            <w:tcBorders>
              <w:top w:val="nil"/>
              <w:left w:val="nil"/>
              <w:bottom w:val="single" w:sz="8" w:space="0" w:color="auto"/>
              <w:right w:val="single" w:sz="8" w:space="0" w:color="auto"/>
            </w:tcBorders>
            <w:shd w:val="clear" w:color="auto" w:fill="auto"/>
            <w:noWrap/>
            <w:vAlign w:val="center"/>
          </w:tcPr>
          <w:p w:rsidR="0003161C" w:rsidRPr="00C71C42" w:rsidRDefault="0003161C" w:rsidP="00F35CEE">
            <w:pPr>
              <w:spacing w:after="0" w:line="240" w:lineRule="auto"/>
              <w:jc w:val="center"/>
              <w:rPr>
                <w:rFonts w:cs="Times New Roman"/>
                <w:color w:val="000000"/>
                <w:lang w:eastAsia="tr-TR"/>
              </w:rPr>
            </w:pPr>
          </w:p>
        </w:tc>
      </w:tr>
      <w:tr w:rsidR="008A5F04" w:rsidRPr="00C71C42" w:rsidTr="004A03BB">
        <w:trPr>
          <w:trHeight w:val="397"/>
        </w:trPr>
        <w:tc>
          <w:tcPr>
            <w:tcW w:w="3261" w:type="dxa"/>
            <w:tcBorders>
              <w:top w:val="nil"/>
              <w:left w:val="single" w:sz="8" w:space="0" w:color="auto"/>
              <w:bottom w:val="single" w:sz="8" w:space="0" w:color="auto"/>
              <w:right w:val="single" w:sz="8" w:space="0" w:color="auto"/>
            </w:tcBorders>
            <w:shd w:val="clear" w:color="auto" w:fill="auto"/>
            <w:noWrap/>
            <w:vAlign w:val="center"/>
          </w:tcPr>
          <w:p w:rsidR="008A5F04" w:rsidRPr="00C71C42" w:rsidRDefault="008A5F04" w:rsidP="00D30681">
            <w:pPr>
              <w:spacing w:after="0" w:line="240" w:lineRule="auto"/>
              <w:rPr>
                <w:rFonts w:cs="Times New Roman"/>
                <w:bCs/>
                <w:color w:val="000000"/>
              </w:rPr>
            </w:pPr>
            <w:r w:rsidRPr="00C71C42">
              <w:rPr>
                <w:rFonts w:cs="Times New Roman"/>
                <w:bCs/>
                <w:color w:val="000000"/>
              </w:rPr>
              <w:t>696 SÜREKLİ İŞÇİ KADROLU</w:t>
            </w:r>
          </w:p>
        </w:tc>
        <w:tc>
          <w:tcPr>
            <w:tcW w:w="1559" w:type="dxa"/>
            <w:tcBorders>
              <w:top w:val="nil"/>
              <w:left w:val="nil"/>
              <w:bottom w:val="single" w:sz="8" w:space="0" w:color="auto"/>
              <w:right w:val="single" w:sz="8" w:space="0" w:color="auto"/>
            </w:tcBorders>
            <w:shd w:val="clear" w:color="auto" w:fill="auto"/>
            <w:noWrap/>
            <w:vAlign w:val="center"/>
          </w:tcPr>
          <w:p w:rsidR="008A5F04" w:rsidRPr="00C71C42" w:rsidRDefault="0003161C" w:rsidP="0003161C">
            <w:pPr>
              <w:spacing w:after="0" w:line="240" w:lineRule="auto"/>
              <w:jc w:val="center"/>
              <w:rPr>
                <w:rFonts w:cs="Times New Roman"/>
                <w:color w:val="000000"/>
                <w:lang w:eastAsia="tr-TR"/>
              </w:rPr>
            </w:pPr>
            <w:r>
              <w:rPr>
                <w:rFonts w:cs="Times New Roman"/>
                <w:color w:val="000000"/>
                <w:lang w:eastAsia="tr-TR"/>
              </w:rPr>
              <w:t>69</w:t>
            </w:r>
          </w:p>
        </w:tc>
        <w:tc>
          <w:tcPr>
            <w:tcW w:w="1559" w:type="dxa"/>
            <w:tcBorders>
              <w:top w:val="nil"/>
              <w:left w:val="nil"/>
              <w:bottom w:val="single" w:sz="8" w:space="0" w:color="auto"/>
              <w:right w:val="single" w:sz="8" w:space="0" w:color="auto"/>
            </w:tcBorders>
            <w:shd w:val="clear" w:color="auto" w:fill="auto"/>
            <w:noWrap/>
            <w:vAlign w:val="center"/>
          </w:tcPr>
          <w:p w:rsidR="008A5F04" w:rsidRPr="00C71C42" w:rsidRDefault="0003161C" w:rsidP="00F35CEE">
            <w:pPr>
              <w:spacing w:after="0" w:line="240" w:lineRule="auto"/>
              <w:jc w:val="center"/>
              <w:rPr>
                <w:rFonts w:cs="Times New Roman"/>
                <w:color w:val="000000"/>
                <w:lang w:eastAsia="tr-TR"/>
              </w:rPr>
            </w:pPr>
            <w:r>
              <w:rPr>
                <w:rFonts w:cs="Times New Roman"/>
                <w:color w:val="000000"/>
                <w:lang w:eastAsia="tr-TR"/>
              </w:rPr>
              <w:t>10</w:t>
            </w:r>
          </w:p>
        </w:tc>
        <w:tc>
          <w:tcPr>
            <w:tcW w:w="1701" w:type="dxa"/>
            <w:tcBorders>
              <w:top w:val="nil"/>
              <w:left w:val="nil"/>
              <w:bottom w:val="single" w:sz="8" w:space="0" w:color="auto"/>
              <w:right w:val="single" w:sz="8" w:space="0" w:color="auto"/>
            </w:tcBorders>
            <w:shd w:val="clear" w:color="auto" w:fill="auto"/>
            <w:noWrap/>
            <w:vAlign w:val="center"/>
          </w:tcPr>
          <w:p w:rsidR="008A5F04" w:rsidRPr="00C71C42" w:rsidRDefault="0003161C" w:rsidP="00F35CEE">
            <w:pPr>
              <w:spacing w:after="0" w:line="240" w:lineRule="auto"/>
              <w:jc w:val="center"/>
              <w:rPr>
                <w:rFonts w:cs="Times New Roman"/>
                <w:color w:val="000000"/>
                <w:lang w:eastAsia="tr-TR"/>
              </w:rPr>
            </w:pPr>
            <w:r>
              <w:rPr>
                <w:rFonts w:cs="Times New Roman"/>
                <w:color w:val="000000"/>
                <w:lang w:eastAsia="tr-TR"/>
              </w:rPr>
              <w:t>7</w:t>
            </w:r>
          </w:p>
        </w:tc>
        <w:tc>
          <w:tcPr>
            <w:tcW w:w="1276" w:type="dxa"/>
            <w:tcBorders>
              <w:top w:val="nil"/>
              <w:left w:val="nil"/>
              <w:bottom w:val="single" w:sz="8" w:space="0" w:color="auto"/>
              <w:right w:val="single" w:sz="8" w:space="0" w:color="auto"/>
            </w:tcBorders>
            <w:shd w:val="clear" w:color="auto" w:fill="auto"/>
            <w:noWrap/>
            <w:vAlign w:val="center"/>
          </w:tcPr>
          <w:p w:rsidR="008A5F04" w:rsidRPr="00C71C42" w:rsidRDefault="008A5F04" w:rsidP="00F35CEE">
            <w:pPr>
              <w:spacing w:after="0" w:line="240" w:lineRule="auto"/>
              <w:jc w:val="center"/>
              <w:rPr>
                <w:rFonts w:cs="Times New Roman"/>
                <w:color w:val="000000"/>
                <w:lang w:eastAsia="tr-TR"/>
              </w:rPr>
            </w:pPr>
          </w:p>
        </w:tc>
      </w:tr>
      <w:tr w:rsidR="008A5F04" w:rsidRPr="00C71C42" w:rsidTr="00F35CEE">
        <w:trPr>
          <w:trHeight w:val="397"/>
        </w:trPr>
        <w:tc>
          <w:tcPr>
            <w:tcW w:w="3261" w:type="dxa"/>
            <w:tcBorders>
              <w:top w:val="nil"/>
              <w:left w:val="single" w:sz="8" w:space="0" w:color="auto"/>
              <w:bottom w:val="single" w:sz="8" w:space="0" w:color="auto"/>
              <w:right w:val="single" w:sz="8" w:space="0" w:color="auto"/>
            </w:tcBorders>
            <w:shd w:val="clear" w:color="auto" w:fill="auto"/>
            <w:noWrap/>
            <w:vAlign w:val="center"/>
            <w:hideMark/>
          </w:tcPr>
          <w:p w:rsidR="008A5F04" w:rsidRPr="00C71C42" w:rsidRDefault="008A5F04" w:rsidP="00F35CEE">
            <w:pPr>
              <w:spacing w:after="0" w:line="240" w:lineRule="auto"/>
              <w:rPr>
                <w:rFonts w:cs="Times New Roman"/>
                <w:b/>
                <w:bCs/>
                <w:color w:val="000000"/>
              </w:rPr>
            </w:pPr>
            <w:r w:rsidRPr="00C71C42">
              <w:rPr>
                <w:rFonts w:cs="Times New Roman"/>
                <w:b/>
                <w:bCs/>
                <w:color w:val="000000"/>
              </w:rPr>
              <w:t>Toplam</w:t>
            </w:r>
          </w:p>
        </w:tc>
        <w:tc>
          <w:tcPr>
            <w:tcW w:w="1559" w:type="dxa"/>
            <w:tcBorders>
              <w:top w:val="nil"/>
              <w:left w:val="nil"/>
              <w:bottom w:val="single" w:sz="8" w:space="0" w:color="auto"/>
              <w:right w:val="single" w:sz="8" w:space="0" w:color="auto"/>
            </w:tcBorders>
            <w:shd w:val="clear" w:color="auto" w:fill="auto"/>
            <w:noWrap/>
            <w:vAlign w:val="center"/>
          </w:tcPr>
          <w:p w:rsidR="008A5F04" w:rsidRPr="00C71C42" w:rsidRDefault="0003161C" w:rsidP="00F35CEE">
            <w:pPr>
              <w:spacing w:after="0" w:line="240" w:lineRule="auto"/>
              <w:jc w:val="center"/>
              <w:rPr>
                <w:rFonts w:cs="Times New Roman"/>
                <w:b/>
                <w:color w:val="000000"/>
                <w:lang w:eastAsia="tr-TR"/>
              </w:rPr>
            </w:pPr>
            <w:r>
              <w:rPr>
                <w:rFonts w:cs="Times New Roman"/>
                <w:b/>
                <w:color w:val="000000"/>
                <w:lang w:eastAsia="tr-TR"/>
              </w:rPr>
              <w:t>318</w:t>
            </w:r>
          </w:p>
        </w:tc>
        <w:tc>
          <w:tcPr>
            <w:tcW w:w="1559" w:type="dxa"/>
            <w:tcBorders>
              <w:top w:val="nil"/>
              <w:left w:val="nil"/>
              <w:bottom w:val="single" w:sz="8" w:space="0" w:color="auto"/>
              <w:right w:val="single" w:sz="8" w:space="0" w:color="auto"/>
            </w:tcBorders>
            <w:shd w:val="clear" w:color="auto" w:fill="auto"/>
            <w:noWrap/>
            <w:vAlign w:val="center"/>
          </w:tcPr>
          <w:p w:rsidR="008A5F04" w:rsidRPr="00C71C42" w:rsidRDefault="0003161C" w:rsidP="00F35CEE">
            <w:pPr>
              <w:spacing w:after="0" w:line="240" w:lineRule="auto"/>
              <w:jc w:val="center"/>
              <w:rPr>
                <w:rFonts w:cs="Times New Roman"/>
                <w:b/>
                <w:color w:val="000000"/>
                <w:lang w:eastAsia="tr-TR"/>
              </w:rPr>
            </w:pPr>
            <w:r>
              <w:rPr>
                <w:rFonts w:cs="Times New Roman"/>
                <w:b/>
                <w:color w:val="000000"/>
                <w:lang w:eastAsia="tr-TR"/>
              </w:rPr>
              <w:t>96</w:t>
            </w:r>
          </w:p>
        </w:tc>
        <w:tc>
          <w:tcPr>
            <w:tcW w:w="1701" w:type="dxa"/>
            <w:tcBorders>
              <w:top w:val="nil"/>
              <w:left w:val="nil"/>
              <w:bottom w:val="single" w:sz="8" w:space="0" w:color="auto"/>
              <w:right w:val="single" w:sz="8" w:space="0" w:color="auto"/>
            </w:tcBorders>
            <w:shd w:val="clear" w:color="auto" w:fill="auto"/>
            <w:noWrap/>
            <w:vAlign w:val="center"/>
          </w:tcPr>
          <w:p w:rsidR="008A5F04" w:rsidRPr="00C71C42" w:rsidRDefault="0003161C" w:rsidP="00F35CEE">
            <w:pPr>
              <w:spacing w:after="0" w:line="240" w:lineRule="auto"/>
              <w:jc w:val="center"/>
              <w:rPr>
                <w:rFonts w:cs="Times New Roman"/>
                <w:b/>
                <w:color w:val="000000"/>
                <w:lang w:eastAsia="tr-TR"/>
              </w:rPr>
            </w:pPr>
            <w:r>
              <w:rPr>
                <w:rFonts w:cs="Times New Roman"/>
                <w:b/>
                <w:color w:val="000000"/>
                <w:lang w:eastAsia="tr-TR"/>
              </w:rPr>
              <w:t>21</w:t>
            </w:r>
          </w:p>
        </w:tc>
        <w:tc>
          <w:tcPr>
            <w:tcW w:w="1276" w:type="dxa"/>
            <w:tcBorders>
              <w:top w:val="nil"/>
              <w:left w:val="nil"/>
              <w:bottom w:val="single" w:sz="8" w:space="0" w:color="auto"/>
              <w:right w:val="single" w:sz="8" w:space="0" w:color="auto"/>
            </w:tcBorders>
            <w:shd w:val="clear" w:color="auto" w:fill="auto"/>
            <w:vAlign w:val="center"/>
          </w:tcPr>
          <w:p w:rsidR="008A5F04" w:rsidRPr="00C71C42" w:rsidRDefault="0003161C" w:rsidP="00F35CEE">
            <w:pPr>
              <w:spacing w:after="0" w:line="240" w:lineRule="auto"/>
              <w:jc w:val="center"/>
              <w:rPr>
                <w:rFonts w:cs="Times New Roman"/>
                <w:b/>
                <w:color w:val="000000"/>
                <w:lang w:eastAsia="tr-TR"/>
              </w:rPr>
            </w:pPr>
            <w:r>
              <w:rPr>
                <w:rFonts w:cs="Times New Roman"/>
                <w:b/>
                <w:color w:val="000000"/>
                <w:lang w:eastAsia="tr-TR"/>
              </w:rPr>
              <w:t>2</w:t>
            </w:r>
          </w:p>
        </w:tc>
      </w:tr>
    </w:tbl>
    <w:p w:rsidR="00F35CEE" w:rsidRPr="00C71C42" w:rsidRDefault="00F35CEE" w:rsidP="00F35CEE"/>
    <w:p w:rsidR="00F35CEE" w:rsidRPr="00C71C42" w:rsidRDefault="00F35CEE" w:rsidP="00F35CEE"/>
    <w:p w:rsidR="00F35CEE" w:rsidRPr="00C71C42" w:rsidRDefault="00F35CEE" w:rsidP="00F35CEE"/>
    <w:p w:rsidR="00F35CEE" w:rsidRPr="00C71C42" w:rsidRDefault="00F35CEE" w:rsidP="00F35CEE"/>
    <w:p w:rsidR="00F35CEE" w:rsidRPr="00C71C42" w:rsidRDefault="00F35CEE" w:rsidP="00F35CEE"/>
    <w:p w:rsidR="00E85563" w:rsidRPr="00C71C42" w:rsidRDefault="00E85563" w:rsidP="00F35CEE"/>
    <w:p w:rsidR="00E85563" w:rsidRPr="00C71C42" w:rsidRDefault="00E85563" w:rsidP="00F35CEE"/>
    <w:p w:rsidR="00E85563" w:rsidRPr="00C71C42" w:rsidRDefault="00E85563" w:rsidP="00F35CEE"/>
    <w:p w:rsidR="00120923" w:rsidRPr="00C71C42" w:rsidRDefault="00120923" w:rsidP="00F35CEE"/>
    <w:p w:rsidR="00120923" w:rsidRPr="00C71C42" w:rsidRDefault="00120923" w:rsidP="00F35CEE"/>
    <w:p w:rsidR="00C51AFB" w:rsidRPr="00C71C42" w:rsidRDefault="00C51AFB" w:rsidP="00F35CEE"/>
    <w:p w:rsidR="00F35CEE" w:rsidRPr="00C71C42" w:rsidRDefault="00F35CEE" w:rsidP="00F35CEE">
      <w:pPr>
        <w:pStyle w:val="ResimYazs"/>
        <w:rPr>
          <w:rFonts w:cs="Times New Roman"/>
          <w:b w:val="0"/>
          <w:lang w:eastAsia="tr-TR"/>
        </w:rPr>
      </w:pPr>
      <w:r w:rsidRPr="00C71C42">
        <w:rPr>
          <w:rFonts w:cs="Times New Roman"/>
        </w:rPr>
        <w:t xml:space="preserve">Tablo </w:t>
      </w:r>
      <w:r w:rsidR="00CF740A" w:rsidRPr="00C71C42">
        <w:rPr>
          <w:rFonts w:cs="Times New Roman"/>
        </w:rPr>
        <w:t>4</w:t>
      </w:r>
      <w:r w:rsidRPr="00C71C42">
        <w:rPr>
          <w:rFonts w:cs="Times New Roman"/>
        </w:rPr>
        <w:t>:</w:t>
      </w:r>
      <w:r w:rsidR="00CF740A" w:rsidRPr="00C71C42">
        <w:rPr>
          <w:rFonts w:cs="Times New Roman"/>
        </w:rPr>
        <w:t xml:space="preserve"> </w:t>
      </w:r>
      <w:r w:rsidRPr="00C71C42">
        <w:rPr>
          <w:rFonts w:cs="Times New Roman"/>
        </w:rPr>
        <w:t>Personel Sınıf Dağılımı</w:t>
      </w:r>
    </w:p>
    <w:tbl>
      <w:tblPr>
        <w:tblW w:w="9072" w:type="dxa"/>
        <w:tblInd w:w="-10" w:type="dxa"/>
        <w:tblCellMar>
          <w:left w:w="70" w:type="dxa"/>
          <w:right w:w="70" w:type="dxa"/>
        </w:tblCellMar>
        <w:tblLook w:val="04A0" w:firstRow="1" w:lastRow="0" w:firstColumn="1" w:lastColumn="0" w:noHBand="0" w:noVBand="1"/>
      </w:tblPr>
      <w:tblGrid>
        <w:gridCol w:w="4962"/>
        <w:gridCol w:w="4110"/>
      </w:tblGrid>
      <w:tr w:rsidR="00F35CEE" w:rsidRPr="00C71C42" w:rsidTr="00F35CEE">
        <w:trPr>
          <w:trHeight w:val="624"/>
        </w:trPr>
        <w:tc>
          <w:tcPr>
            <w:tcW w:w="496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35CEE" w:rsidRPr="00C71C42" w:rsidRDefault="00F35CEE" w:rsidP="00F35CEE">
            <w:pPr>
              <w:spacing w:after="0" w:line="240" w:lineRule="auto"/>
              <w:rPr>
                <w:rFonts w:cs="Times New Roman"/>
                <w:b/>
                <w:bCs/>
                <w:color w:val="000000"/>
              </w:rPr>
            </w:pPr>
            <w:r w:rsidRPr="00C71C42">
              <w:rPr>
                <w:rFonts w:cs="Times New Roman"/>
                <w:b/>
                <w:bCs/>
                <w:color w:val="000000"/>
              </w:rPr>
              <w:t>SINIFLAR</w:t>
            </w:r>
          </w:p>
        </w:tc>
        <w:tc>
          <w:tcPr>
            <w:tcW w:w="4110" w:type="dxa"/>
            <w:tcBorders>
              <w:top w:val="single" w:sz="8" w:space="0" w:color="auto"/>
              <w:left w:val="nil"/>
              <w:bottom w:val="single" w:sz="8" w:space="0" w:color="auto"/>
              <w:right w:val="single" w:sz="8" w:space="0" w:color="auto"/>
            </w:tcBorders>
            <w:shd w:val="clear" w:color="auto" w:fill="auto"/>
            <w:vAlign w:val="center"/>
            <w:hideMark/>
          </w:tcPr>
          <w:p w:rsidR="00F35CEE" w:rsidRPr="00C71C42" w:rsidRDefault="00F35CEE" w:rsidP="00F35CEE">
            <w:pPr>
              <w:spacing w:after="0" w:line="240" w:lineRule="auto"/>
              <w:jc w:val="center"/>
              <w:rPr>
                <w:rFonts w:cs="Times New Roman"/>
                <w:b/>
                <w:bCs/>
                <w:color w:val="000000"/>
              </w:rPr>
            </w:pPr>
            <w:r w:rsidRPr="00C71C42">
              <w:rPr>
                <w:rFonts w:cs="Times New Roman"/>
                <w:b/>
                <w:bCs/>
                <w:color w:val="000000"/>
              </w:rPr>
              <w:t>SINIF MEVCUTLARI</w:t>
            </w:r>
          </w:p>
        </w:tc>
      </w:tr>
      <w:tr w:rsidR="00F35CEE" w:rsidRPr="00C71C42" w:rsidTr="00D64E6B">
        <w:trPr>
          <w:trHeight w:val="624"/>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F35CEE" w:rsidRPr="00C71C42" w:rsidRDefault="00F35CEE" w:rsidP="00F35CEE">
            <w:pPr>
              <w:spacing w:after="0" w:line="240" w:lineRule="auto"/>
              <w:rPr>
                <w:rFonts w:cs="Times New Roman"/>
                <w:color w:val="000000"/>
              </w:rPr>
            </w:pPr>
            <w:r w:rsidRPr="00C71C42">
              <w:rPr>
                <w:rFonts w:cs="Times New Roman"/>
                <w:color w:val="000000"/>
              </w:rPr>
              <w:t>Genel İdare Hizmetler Sınıfı</w:t>
            </w:r>
          </w:p>
        </w:tc>
        <w:tc>
          <w:tcPr>
            <w:tcW w:w="4110" w:type="dxa"/>
            <w:tcBorders>
              <w:top w:val="nil"/>
              <w:left w:val="nil"/>
              <w:bottom w:val="single" w:sz="8" w:space="0" w:color="auto"/>
              <w:right w:val="single" w:sz="8" w:space="0" w:color="auto"/>
            </w:tcBorders>
            <w:shd w:val="clear" w:color="auto" w:fill="auto"/>
            <w:noWrap/>
            <w:vAlign w:val="center"/>
          </w:tcPr>
          <w:p w:rsidR="00F35CEE" w:rsidRPr="00C71C42" w:rsidRDefault="00D64E6B" w:rsidP="00F35CEE">
            <w:pPr>
              <w:spacing w:after="0" w:line="240" w:lineRule="auto"/>
              <w:jc w:val="center"/>
              <w:rPr>
                <w:rFonts w:cs="Times New Roman"/>
                <w:color w:val="000000"/>
              </w:rPr>
            </w:pPr>
            <w:r>
              <w:rPr>
                <w:rFonts w:cs="Times New Roman"/>
                <w:color w:val="000000"/>
              </w:rPr>
              <w:t>92</w:t>
            </w:r>
          </w:p>
        </w:tc>
      </w:tr>
      <w:tr w:rsidR="00F35CEE" w:rsidRPr="00C71C42" w:rsidTr="00D64E6B">
        <w:trPr>
          <w:trHeight w:val="624"/>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F35CEE" w:rsidRPr="00C71C42" w:rsidRDefault="00F35CEE" w:rsidP="00F35CEE">
            <w:pPr>
              <w:spacing w:after="0" w:line="240" w:lineRule="auto"/>
              <w:rPr>
                <w:rFonts w:cs="Times New Roman"/>
                <w:color w:val="000000"/>
              </w:rPr>
            </w:pPr>
            <w:r w:rsidRPr="00C71C42">
              <w:rPr>
                <w:rFonts w:cs="Times New Roman"/>
                <w:color w:val="000000"/>
              </w:rPr>
              <w:t>Sağlık Hizmetleri Sınıfı</w:t>
            </w:r>
          </w:p>
        </w:tc>
        <w:tc>
          <w:tcPr>
            <w:tcW w:w="4110" w:type="dxa"/>
            <w:tcBorders>
              <w:top w:val="nil"/>
              <w:left w:val="nil"/>
              <w:bottom w:val="single" w:sz="8" w:space="0" w:color="auto"/>
              <w:right w:val="single" w:sz="8" w:space="0" w:color="auto"/>
            </w:tcBorders>
            <w:shd w:val="clear" w:color="auto" w:fill="auto"/>
            <w:noWrap/>
            <w:vAlign w:val="center"/>
          </w:tcPr>
          <w:p w:rsidR="00421C83" w:rsidRPr="00C71C42" w:rsidRDefault="00D64E6B" w:rsidP="00F35CEE">
            <w:pPr>
              <w:spacing w:after="0" w:line="240" w:lineRule="auto"/>
              <w:jc w:val="center"/>
              <w:rPr>
                <w:rFonts w:cs="Times New Roman"/>
                <w:color w:val="000000"/>
              </w:rPr>
            </w:pPr>
            <w:r>
              <w:rPr>
                <w:rFonts w:cs="Times New Roman"/>
                <w:color w:val="000000"/>
              </w:rPr>
              <w:t>171</w:t>
            </w:r>
          </w:p>
        </w:tc>
      </w:tr>
      <w:tr w:rsidR="00F35CEE" w:rsidRPr="00C71C42" w:rsidTr="00D64E6B">
        <w:trPr>
          <w:trHeight w:val="624"/>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F35CEE" w:rsidRPr="00C71C42" w:rsidRDefault="00F35CEE" w:rsidP="00F35CEE">
            <w:pPr>
              <w:spacing w:after="0" w:line="240" w:lineRule="auto"/>
              <w:rPr>
                <w:rFonts w:cs="Times New Roman"/>
                <w:color w:val="000000"/>
              </w:rPr>
            </w:pPr>
            <w:r w:rsidRPr="00C71C42">
              <w:rPr>
                <w:rFonts w:cs="Times New Roman"/>
                <w:color w:val="000000"/>
              </w:rPr>
              <w:t>Teknik Hizmetler Sınıfı</w:t>
            </w:r>
          </w:p>
        </w:tc>
        <w:tc>
          <w:tcPr>
            <w:tcW w:w="4110" w:type="dxa"/>
            <w:tcBorders>
              <w:top w:val="nil"/>
              <w:left w:val="nil"/>
              <w:bottom w:val="single" w:sz="8" w:space="0" w:color="auto"/>
              <w:right w:val="single" w:sz="8" w:space="0" w:color="auto"/>
            </w:tcBorders>
            <w:shd w:val="clear" w:color="auto" w:fill="auto"/>
            <w:noWrap/>
            <w:vAlign w:val="center"/>
          </w:tcPr>
          <w:p w:rsidR="00F35CEE" w:rsidRPr="00C71C42" w:rsidRDefault="00D64E6B" w:rsidP="00F35CEE">
            <w:pPr>
              <w:spacing w:after="0" w:line="240" w:lineRule="auto"/>
              <w:jc w:val="center"/>
              <w:rPr>
                <w:rFonts w:cs="Times New Roman"/>
                <w:color w:val="000000"/>
              </w:rPr>
            </w:pPr>
            <w:r>
              <w:rPr>
                <w:rFonts w:cs="Times New Roman"/>
                <w:color w:val="000000"/>
              </w:rPr>
              <w:t>26</w:t>
            </w:r>
          </w:p>
        </w:tc>
      </w:tr>
      <w:tr w:rsidR="00F35CEE" w:rsidRPr="00C71C42" w:rsidTr="00D64E6B">
        <w:trPr>
          <w:trHeight w:val="624"/>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F35CEE" w:rsidRPr="00C71C42" w:rsidRDefault="00F35CEE" w:rsidP="00F35CEE">
            <w:pPr>
              <w:spacing w:after="0" w:line="240" w:lineRule="auto"/>
              <w:rPr>
                <w:rFonts w:cs="Times New Roman"/>
                <w:color w:val="000000"/>
              </w:rPr>
            </w:pPr>
            <w:r w:rsidRPr="00C71C42">
              <w:rPr>
                <w:rFonts w:cs="Times New Roman"/>
                <w:color w:val="000000"/>
              </w:rPr>
              <w:t>Yardımcı Hizmetler Sınıfı</w:t>
            </w:r>
          </w:p>
        </w:tc>
        <w:tc>
          <w:tcPr>
            <w:tcW w:w="4110" w:type="dxa"/>
            <w:tcBorders>
              <w:top w:val="nil"/>
              <w:left w:val="nil"/>
              <w:bottom w:val="single" w:sz="8" w:space="0" w:color="auto"/>
              <w:right w:val="single" w:sz="8" w:space="0" w:color="auto"/>
            </w:tcBorders>
            <w:shd w:val="clear" w:color="auto" w:fill="auto"/>
            <w:noWrap/>
            <w:vAlign w:val="center"/>
          </w:tcPr>
          <w:p w:rsidR="00F35CEE" w:rsidRPr="00C71C42" w:rsidRDefault="00D64E6B" w:rsidP="00F35CEE">
            <w:pPr>
              <w:spacing w:after="0" w:line="240" w:lineRule="auto"/>
              <w:jc w:val="center"/>
              <w:rPr>
                <w:rFonts w:cs="Times New Roman"/>
                <w:color w:val="000000"/>
              </w:rPr>
            </w:pPr>
            <w:r>
              <w:rPr>
                <w:rFonts w:cs="Times New Roman"/>
                <w:color w:val="000000"/>
              </w:rPr>
              <w:t>21</w:t>
            </w:r>
          </w:p>
        </w:tc>
      </w:tr>
      <w:tr w:rsidR="00F35CEE" w:rsidRPr="00C71C42" w:rsidTr="00F35CEE">
        <w:trPr>
          <w:trHeight w:val="624"/>
        </w:trPr>
        <w:tc>
          <w:tcPr>
            <w:tcW w:w="4962" w:type="dxa"/>
            <w:tcBorders>
              <w:top w:val="nil"/>
              <w:left w:val="single" w:sz="8" w:space="0" w:color="auto"/>
              <w:bottom w:val="single" w:sz="8" w:space="0" w:color="auto"/>
              <w:right w:val="single" w:sz="8" w:space="0" w:color="auto"/>
            </w:tcBorders>
            <w:shd w:val="clear" w:color="auto" w:fill="auto"/>
            <w:noWrap/>
            <w:vAlign w:val="center"/>
          </w:tcPr>
          <w:p w:rsidR="00F35CEE" w:rsidRPr="00C71C42" w:rsidRDefault="00F35CEE" w:rsidP="00F35CEE">
            <w:pPr>
              <w:spacing w:after="0" w:line="240" w:lineRule="auto"/>
              <w:rPr>
                <w:rFonts w:cs="Times New Roman"/>
                <w:color w:val="000000"/>
              </w:rPr>
            </w:pPr>
            <w:r w:rsidRPr="00C71C42">
              <w:rPr>
                <w:rFonts w:cs="Times New Roman"/>
                <w:color w:val="000000" w:themeColor="text1"/>
                <w:lang w:eastAsia="tr-TR"/>
              </w:rPr>
              <w:t>4/D Sürekli İşçiler</w:t>
            </w:r>
          </w:p>
        </w:tc>
        <w:tc>
          <w:tcPr>
            <w:tcW w:w="4110" w:type="dxa"/>
            <w:tcBorders>
              <w:top w:val="nil"/>
              <w:left w:val="nil"/>
              <w:bottom w:val="single" w:sz="8" w:space="0" w:color="auto"/>
              <w:right w:val="single" w:sz="8" w:space="0" w:color="auto"/>
            </w:tcBorders>
            <w:shd w:val="clear" w:color="auto" w:fill="auto"/>
            <w:noWrap/>
            <w:vAlign w:val="center"/>
          </w:tcPr>
          <w:p w:rsidR="00F35CEE" w:rsidRPr="00C71C42" w:rsidRDefault="00D64E6B" w:rsidP="00F35CEE">
            <w:pPr>
              <w:spacing w:after="0" w:line="240" w:lineRule="auto"/>
              <w:jc w:val="center"/>
              <w:rPr>
                <w:rFonts w:cs="Times New Roman"/>
                <w:color w:val="000000"/>
              </w:rPr>
            </w:pPr>
            <w:r>
              <w:rPr>
                <w:rFonts w:cs="Times New Roman"/>
                <w:color w:val="000000"/>
              </w:rPr>
              <w:t>8</w:t>
            </w:r>
          </w:p>
        </w:tc>
      </w:tr>
      <w:tr w:rsidR="00F35CEE" w:rsidRPr="00C71C42" w:rsidTr="00D64E6B">
        <w:trPr>
          <w:trHeight w:val="624"/>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F35CEE" w:rsidRPr="00C71C42" w:rsidRDefault="00F35CEE" w:rsidP="00F35CEE">
            <w:pPr>
              <w:spacing w:after="0" w:line="240" w:lineRule="auto"/>
              <w:rPr>
                <w:rFonts w:cs="Times New Roman"/>
                <w:b/>
                <w:bCs/>
                <w:color w:val="000000"/>
              </w:rPr>
            </w:pPr>
            <w:r w:rsidRPr="00C71C42">
              <w:rPr>
                <w:rFonts w:cs="Times New Roman"/>
                <w:b/>
                <w:bCs/>
                <w:color w:val="000000"/>
              </w:rPr>
              <w:t>Genel Toplam</w:t>
            </w:r>
          </w:p>
        </w:tc>
        <w:tc>
          <w:tcPr>
            <w:tcW w:w="4110" w:type="dxa"/>
            <w:tcBorders>
              <w:top w:val="nil"/>
              <w:left w:val="nil"/>
              <w:bottom w:val="single" w:sz="8" w:space="0" w:color="auto"/>
              <w:right w:val="single" w:sz="8" w:space="0" w:color="auto"/>
            </w:tcBorders>
            <w:shd w:val="clear" w:color="auto" w:fill="auto"/>
            <w:noWrap/>
            <w:vAlign w:val="center"/>
          </w:tcPr>
          <w:p w:rsidR="00F35CEE" w:rsidRPr="00C71C42" w:rsidRDefault="00D64E6B" w:rsidP="00F35CEE">
            <w:pPr>
              <w:spacing w:after="0" w:line="240" w:lineRule="auto"/>
              <w:jc w:val="center"/>
              <w:rPr>
                <w:rFonts w:cs="Times New Roman"/>
                <w:b/>
                <w:bCs/>
                <w:color w:val="000000"/>
              </w:rPr>
            </w:pPr>
            <w:r>
              <w:rPr>
                <w:rFonts w:cs="Times New Roman"/>
                <w:b/>
                <w:bCs/>
                <w:color w:val="000000"/>
              </w:rPr>
              <w:t>318</w:t>
            </w:r>
          </w:p>
        </w:tc>
      </w:tr>
    </w:tbl>
    <w:p w:rsidR="00F35CEE" w:rsidRPr="00C71C42" w:rsidRDefault="00F35CEE" w:rsidP="00F35CEE">
      <w:pPr>
        <w:rPr>
          <w:rStyle w:val="Gl"/>
          <w:rFonts w:cs="Times New Roman"/>
          <w:color w:val="FF0000"/>
        </w:rPr>
      </w:pPr>
    </w:p>
    <w:p w:rsidR="00F35CEE" w:rsidRPr="00C71C42" w:rsidRDefault="00F35CEE" w:rsidP="00F35CEE">
      <w:pPr>
        <w:pStyle w:val="ResimYazs"/>
        <w:rPr>
          <w:rFonts w:cs="Times New Roman"/>
        </w:rPr>
      </w:pPr>
    </w:p>
    <w:p w:rsidR="00F35CEE" w:rsidRPr="00C71C42" w:rsidRDefault="00F35CEE" w:rsidP="00F35CEE">
      <w:pPr>
        <w:pStyle w:val="ResimYazs"/>
        <w:rPr>
          <w:rFonts w:cs="Times New Roman"/>
        </w:rPr>
      </w:pPr>
    </w:p>
    <w:p w:rsidR="00F35CEE" w:rsidRPr="00C71C42" w:rsidRDefault="006C6D07" w:rsidP="00F35CEE">
      <w:pPr>
        <w:pStyle w:val="ResimYazs"/>
        <w:tabs>
          <w:tab w:val="left" w:pos="6210"/>
        </w:tabs>
        <w:rPr>
          <w:rFonts w:cs="Times New Roman"/>
        </w:rPr>
      </w:pPr>
      <w:r>
        <w:rPr>
          <w:noProof/>
          <w:lang w:eastAsia="tr-TR"/>
        </w:rPr>
        <w:drawing>
          <wp:inline distT="0" distB="0" distL="0" distR="0" wp14:anchorId="56A36AB4" wp14:editId="5641682F">
            <wp:extent cx="5642919" cy="3204519"/>
            <wp:effectExtent l="0" t="0" r="15240" b="15240"/>
            <wp:docPr id="6" name="Grafik 6" descr="Sağlık Müdürlüğü Personel Sınıf Dağılımı&#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F35CEE" w:rsidRPr="00C71C42">
        <w:rPr>
          <w:rFonts w:cs="Times New Roman"/>
        </w:rPr>
        <w:tab/>
      </w:r>
    </w:p>
    <w:p w:rsidR="00CF740A" w:rsidRPr="00C71C42" w:rsidRDefault="00CF740A" w:rsidP="00F35CEE">
      <w:pPr>
        <w:pStyle w:val="ResimYazs"/>
        <w:rPr>
          <w:rFonts w:cs="Times New Roman"/>
        </w:rPr>
      </w:pPr>
    </w:p>
    <w:p w:rsidR="00CF740A" w:rsidRPr="00C71C42" w:rsidRDefault="00CF740A" w:rsidP="00F35CEE">
      <w:pPr>
        <w:pStyle w:val="ResimYazs"/>
        <w:rPr>
          <w:rFonts w:cs="Times New Roman"/>
        </w:rPr>
      </w:pPr>
    </w:p>
    <w:p w:rsidR="00CF740A" w:rsidRPr="00C71C42" w:rsidRDefault="00CF740A" w:rsidP="00F35CEE">
      <w:pPr>
        <w:pStyle w:val="ResimYazs"/>
        <w:rPr>
          <w:rFonts w:cs="Times New Roman"/>
        </w:rPr>
      </w:pPr>
    </w:p>
    <w:p w:rsidR="00CF740A" w:rsidRPr="00C71C42" w:rsidRDefault="00CF740A" w:rsidP="00F35CEE">
      <w:pPr>
        <w:pStyle w:val="ResimYazs"/>
        <w:rPr>
          <w:rFonts w:cs="Times New Roman"/>
        </w:rPr>
      </w:pPr>
    </w:p>
    <w:p w:rsidR="00CF740A" w:rsidRPr="00C71C42" w:rsidRDefault="00CF740A" w:rsidP="00F35CEE">
      <w:pPr>
        <w:pStyle w:val="ResimYazs"/>
        <w:rPr>
          <w:rFonts w:cs="Times New Roman"/>
        </w:rPr>
      </w:pPr>
    </w:p>
    <w:p w:rsidR="00F35CEE" w:rsidRPr="00C71C42" w:rsidRDefault="00F35CEE" w:rsidP="00F35CEE">
      <w:pPr>
        <w:pStyle w:val="ResimYazs"/>
        <w:rPr>
          <w:rFonts w:cs="Times New Roman"/>
        </w:rPr>
      </w:pPr>
    </w:p>
    <w:p w:rsidR="00C51AFB" w:rsidRPr="00C71C42" w:rsidRDefault="00C51AFB" w:rsidP="00C51AFB"/>
    <w:p w:rsidR="00F35CEE" w:rsidRPr="00C71C42" w:rsidRDefault="00F35CEE" w:rsidP="00F35CEE">
      <w:pPr>
        <w:pStyle w:val="ResimYazs"/>
        <w:rPr>
          <w:rFonts w:cs="Times New Roman"/>
        </w:rPr>
      </w:pPr>
      <w:r w:rsidRPr="00C71C42">
        <w:rPr>
          <w:rFonts w:cs="Times New Roman"/>
        </w:rPr>
        <w:t>Tablo 6:Fiili Çalışan Personelin Yaş İtibariyle CİNSİYETE GÖRE Dağılımı</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992"/>
        <w:gridCol w:w="1053"/>
        <w:gridCol w:w="1053"/>
        <w:gridCol w:w="1053"/>
        <w:gridCol w:w="1053"/>
        <w:gridCol w:w="1053"/>
        <w:gridCol w:w="1053"/>
        <w:gridCol w:w="1053"/>
      </w:tblGrid>
      <w:tr w:rsidR="00F35CEE" w:rsidRPr="00C71C42" w:rsidTr="00F35CEE">
        <w:trPr>
          <w:trHeight w:val="624"/>
        </w:trPr>
        <w:tc>
          <w:tcPr>
            <w:tcW w:w="1276" w:type="dxa"/>
            <w:vMerge w:val="restart"/>
            <w:shd w:val="clear" w:color="auto" w:fill="auto"/>
            <w:noWrap/>
            <w:vAlign w:val="center"/>
            <w:hideMark/>
          </w:tcPr>
          <w:p w:rsidR="00F35CEE" w:rsidRPr="00C71C42" w:rsidRDefault="007458B7" w:rsidP="00F35CEE">
            <w:pPr>
              <w:spacing w:after="0" w:line="240" w:lineRule="auto"/>
              <w:jc w:val="center"/>
              <w:rPr>
                <w:rFonts w:eastAsia="Times New Roman" w:cs="Calibri"/>
                <w:b/>
                <w:bCs/>
                <w:color w:val="000000"/>
                <w:lang w:eastAsia="tr-TR"/>
              </w:rPr>
            </w:pPr>
            <w:r w:rsidRPr="00C71C42">
              <w:rPr>
                <w:rFonts w:eastAsia="Times New Roman" w:cs="Calibri"/>
                <w:b/>
                <w:bCs/>
                <w:color w:val="000000"/>
                <w:lang w:eastAsia="tr-TR"/>
              </w:rPr>
              <w:t>Kişi Sayısı</w:t>
            </w:r>
          </w:p>
        </w:tc>
        <w:tc>
          <w:tcPr>
            <w:tcW w:w="992" w:type="dxa"/>
            <w:shd w:val="clear" w:color="auto" w:fill="auto"/>
            <w:noWrap/>
            <w:vAlign w:val="center"/>
            <w:hideMark/>
          </w:tcPr>
          <w:p w:rsidR="00F35CEE" w:rsidRPr="00C71C42" w:rsidRDefault="00F35CEE" w:rsidP="00F35CEE">
            <w:pPr>
              <w:spacing w:after="0" w:line="240" w:lineRule="auto"/>
              <w:jc w:val="center"/>
              <w:rPr>
                <w:rFonts w:eastAsia="Times New Roman" w:cs="Calibri"/>
                <w:b/>
                <w:bCs/>
                <w:color w:val="000000"/>
                <w:lang w:eastAsia="tr-TR"/>
              </w:rPr>
            </w:pPr>
            <w:r w:rsidRPr="00C71C42">
              <w:rPr>
                <w:rFonts w:eastAsia="Times New Roman" w:cs="Calibri"/>
                <w:b/>
                <w:bCs/>
                <w:color w:val="000000"/>
                <w:lang w:eastAsia="tr-TR"/>
              </w:rPr>
              <w:t>Cinsiyet</w:t>
            </w:r>
          </w:p>
        </w:tc>
        <w:tc>
          <w:tcPr>
            <w:tcW w:w="1053" w:type="dxa"/>
            <w:shd w:val="clear" w:color="auto" w:fill="auto"/>
            <w:noWrap/>
            <w:vAlign w:val="center"/>
            <w:hideMark/>
          </w:tcPr>
          <w:p w:rsidR="00F35CEE" w:rsidRPr="00C71C42" w:rsidRDefault="00F35CEE" w:rsidP="00F35CEE">
            <w:pPr>
              <w:spacing w:after="0" w:line="240" w:lineRule="auto"/>
              <w:jc w:val="center"/>
              <w:rPr>
                <w:rFonts w:eastAsia="Times New Roman" w:cs="Calibri"/>
                <w:b/>
                <w:color w:val="000000"/>
                <w:lang w:eastAsia="tr-TR"/>
              </w:rPr>
            </w:pPr>
            <w:r w:rsidRPr="00C71C42">
              <w:rPr>
                <w:rFonts w:eastAsia="Times New Roman" w:cs="Calibri"/>
                <w:b/>
                <w:color w:val="000000"/>
                <w:lang w:eastAsia="tr-TR"/>
              </w:rPr>
              <w:t>18-25 Yaş</w:t>
            </w:r>
          </w:p>
        </w:tc>
        <w:tc>
          <w:tcPr>
            <w:tcW w:w="1053" w:type="dxa"/>
            <w:shd w:val="clear" w:color="auto" w:fill="auto"/>
            <w:noWrap/>
            <w:vAlign w:val="center"/>
            <w:hideMark/>
          </w:tcPr>
          <w:p w:rsidR="00F35CEE" w:rsidRPr="00C71C42" w:rsidRDefault="00F35CEE" w:rsidP="00F35CEE">
            <w:pPr>
              <w:spacing w:after="0" w:line="240" w:lineRule="auto"/>
              <w:jc w:val="center"/>
              <w:rPr>
                <w:rFonts w:eastAsia="Times New Roman" w:cs="Calibri"/>
                <w:b/>
                <w:color w:val="000000"/>
                <w:lang w:eastAsia="tr-TR"/>
              </w:rPr>
            </w:pPr>
            <w:r w:rsidRPr="00C71C42">
              <w:rPr>
                <w:rFonts w:eastAsia="Times New Roman" w:cs="Calibri"/>
                <w:b/>
                <w:color w:val="000000"/>
                <w:lang w:eastAsia="tr-TR"/>
              </w:rPr>
              <w:t>26-30 Yaş</w:t>
            </w:r>
          </w:p>
        </w:tc>
        <w:tc>
          <w:tcPr>
            <w:tcW w:w="1053" w:type="dxa"/>
            <w:shd w:val="clear" w:color="auto" w:fill="auto"/>
            <w:noWrap/>
            <w:vAlign w:val="center"/>
            <w:hideMark/>
          </w:tcPr>
          <w:p w:rsidR="00F35CEE" w:rsidRPr="00C71C42" w:rsidRDefault="00F35CEE" w:rsidP="00F35CEE">
            <w:pPr>
              <w:spacing w:after="0" w:line="240" w:lineRule="auto"/>
              <w:jc w:val="center"/>
              <w:rPr>
                <w:rFonts w:eastAsia="Times New Roman" w:cs="Calibri"/>
                <w:b/>
                <w:color w:val="000000"/>
                <w:lang w:eastAsia="tr-TR"/>
              </w:rPr>
            </w:pPr>
            <w:r w:rsidRPr="00C71C42">
              <w:rPr>
                <w:rFonts w:eastAsia="Times New Roman" w:cs="Calibri"/>
                <w:b/>
                <w:color w:val="000000"/>
                <w:lang w:eastAsia="tr-TR"/>
              </w:rPr>
              <w:t>31-35 Yaş</w:t>
            </w:r>
          </w:p>
        </w:tc>
        <w:tc>
          <w:tcPr>
            <w:tcW w:w="1053" w:type="dxa"/>
            <w:shd w:val="clear" w:color="auto" w:fill="auto"/>
            <w:noWrap/>
            <w:vAlign w:val="center"/>
            <w:hideMark/>
          </w:tcPr>
          <w:p w:rsidR="00F35CEE" w:rsidRPr="00C71C42" w:rsidRDefault="00F35CEE" w:rsidP="00F35CEE">
            <w:pPr>
              <w:spacing w:after="0" w:line="240" w:lineRule="auto"/>
              <w:jc w:val="center"/>
              <w:rPr>
                <w:rFonts w:eastAsia="Times New Roman" w:cs="Calibri"/>
                <w:b/>
                <w:color w:val="000000"/>
                <w:lang w:eastAsia="tr-TR"/>
              </w:rPr>
            </w:pPr>
            <w:r w:rsidRPr="00C71C42">
              <w:rPr>
                <w:rFonts w:eastAsia="Times New Roman" w:cs="Calibri"/>
                <w:b/>
                <w:color w:val="000000"/>
                <w:lang w:eastAsia="tr-TR"/>
              </w:rPr>
              <w:t>36-40 Yaş</w:t>
            </w:r>
          </w:p>
        </w:tc>
        <w:tc>
          <w:tcPr>
            <w:tcW w:w="1053" w:type="dxa"/>
            <w:shd w:val="clear" w:color="auto" w:fill="auto"/>
            <w:noWrap/>
            <w:vAlign w:val="center"/>
            <w:hideMark/>
          </w:tcPr>
          <w:p w:rsidR="00F35CEE" w:rsidRPr="00C71C42" w:rsidRDefault="00F35CEE" w:rsidP="00F35CEE">
            <w:pPr>
              <w:spacing w:after="0" w:line="240" w:lineRule="auto"/>
              <w:jc w:val="center"/>
              <w:rPr>
                <w:rFonts w:eastAsia="Times New Roman" w:cs="Calibri"/>
                <w:b/>
                <w:color w:val="000000"/>
                <w:lang w:eastAsia="tr-TR"/>
              </w:rPr>
            </w:pPr>
            <w:r w:rsidRPr="00C71C42">
              <w:rPr>
                <w:rFonts w:eastAsia="Times New Roman" w:cs="Calibri"/>
                <w:b/>
                <w:color w:val="000000"/>
                <w:lang w:eastAsia="tr-TR"/>
              </w:rPr>
              <w:t>41-50 Yaş</w:t>
            </w:r>
          </w:p>
        </w:tc>
        <w:tc>
          <w:tcPr>
            <w:tcW w:w="1053" w:type="dxa"/>
            <w:shd w:val="clear" w:color="auto" w:fill="auto"/>
            <w:noWrap/>
            <w:vAlign w:val="center"/>
            <w:hideMark/>
          </w:tcPr>
          <w:p w:rsidR="00F35CEE" w:rsidRPr="00C71C42" w:rsidRDefault="00F35CEE" w:rsidP="00F35CEE">
            <w:pPr>
              <w:spacing w:after="0" w:line="240" w:lineRule="auto"/>
              <w:jc w:val="center"/>
              <w:rPr>
                <w:rFonts w:eastAsia="Times New Roman" w:cs="Calibri"/>
                <w:b/>
                <w:color w:val="000000"/>
                <w:lang w:eastAsia="tr-TR"/>
              </w:rPr>
            </w:pPr>
            <w:r w:rsidRPr="00C71C42">
              <w:rPr>
                <w:rFonts w:eastAsia="Times New Roman" w:cs="Calibri"/>
                <w:b/>
                <w:color w:val="000000"/>
                <w:lang w:eastAsia="tr-TR"/>
              </w:rPr>
              <w:t>51- Üzeri</w:t>
            </w:r>
          </w:p>
        </w:tc>
        <w:tc>
          <w:tcPr>
            <w:tcW w:w="1053" w:type="dxa"/>
            <w:shd w:val="clear" w:color="auto" w:fill="auto"/>
            <w:noWrap/>
            <w:vAlign w:val="center"/>
            <w:hideMark/>
          </w:tcPr>
          <w:p w:rsidR="00F35CEE" w:rsidRPr="00C71C42" w:rsidRDefault="00F35CEE" w:rsidP="00F35CEE">
            <w:pPr>
              <w:spacing w:after="0" w:line="240" w:lineRule="auto"/>
              <w:jc w:val="center"/>
              <w:rPr>
                <w:rFonts w:eastAsia="Times New Roman" w:cs="Calibri"/>
                <w:b/>
                <w:color w:val="000000"/>
                <w:lang w:eastAsia="tr-TR"/>
              </w:rPr>
            </w:pPr>
            <w:r w:rsidRPr="00C71C42">
              <w:rPr>
                <w:rFonts w:eastAsia="Times New Roman" w:cs="Calibri"/>
                <w:b/>
                <w:color w:val="000000"/>
                <w:lang w:eastAsia="tr-TR"/>
              </w:rPr>
              <w:t>Toplam</w:t>
            </w:r>
          </w:p>
        </w:tc>
      </w:tr>
      <w:tr w:rsidR="00F35CEE" w:rsidRPr="00C71C42" w:rsidTr="00D945E4">
        <w:trPr>
          <w:trHeight w:val="624"/>
        </w:trPr>
        <w:tc>
          <w:tcPr>
            <w:tcW w:w="1276" w:type="dxa"/>
            <w:vMerge/>
            <w:vAlign w:val="center"/>
            <w:hideMark/>
          </w:tcPr>
          <w:p w:rsidR="00F35CEE" w:rsidRPr="00C71C42" w:rsidRDefault="00F35CEE" w:rsidP="00F35CEE">
            <w:pPr>
              <w:spacing w:after="0" w:line="240" w:lineRule="auto"/>
              <w:jc w:val="center"/>
              <w:rPr>
                <w:rFonts w:eastAsia="Times New Roman" w:cs="Calibri"/>
                <w:b/>
                <w:bCs/>
                <w:color w:val="000000"/>
                <w:lang w:eastAsia="tr-TR"/>
              </w:rPr>
            </w:pPr>
          </w:p>
        </w:tc>
        <w:tc>
          <w:tcPr>
            <w:tcW w:w="992" w:type="dxa"/>
            <w:shd w:val="clear" w:color="auto" w:fill="auto"/>
            <w:noWrap/>
            <w:vAlign w:val="center"/>
            <w:hideMark/>
          </w:tcPr>
          <w:p w:rsidR="00F35CEE" w:rsidRPr="00C71C42" w:rsidRDefault="00F35CEE" w:rsidP="00F35CEE">
            <w:pPr>
              <w:spacing w:after="0" w:line="240" w:lineRule="auto"/>
              <w:jc w:val="center"/>
              <w:rPr>
                <w:rFonts w:eastAsia="Times New Roman" w:cs="Calibri"/>
                <w:b/>
                <w:bCs/>
                <w:color w:val="000000"/>
                <w:lang w:eastAsia="tr-TR"/>
              </w:rPr>
            </w:pPr>
            <w:r w:rsidRPr="00C71C42">
              <w:rPr>
                <w:rFonts w:eastAsia="Times New Roman" w:cs="Calibri"/>
                <w:b/>
                <w:bCs/>
                <w:color w:val="000000"/>
                <w:lang w:eastAsia="tr-TR"/>
              </w:rPr>
              <w:t>Kadın</w:t>
            </w:r>
          </w:p>
        </w:tc>
        <w:tc>
          <w:tcPr>
            <w:tcW w:w="1053" w:type="dxa"/>
            <w:shd w:val="clear" w:color="auto" w:fill="auto"/>
            <w:noWrap/>
            <w:vAlign w:val="center"/>
          </w:tcPr>
          <w:p w:rsidR="00F35CEE" w:rsidRPr="00C71C42" w:rsidRDefault="006D35E6" w:rsidP="00F35CEE">
            <w:pPr>
              <w:spacing w:after="0" w:line="240" w:lineRule="auto"/>
              <w:jc w:val="center"/>
              <w:rPr>
                <w:rFonts w:eastAsia="Times New Roman" w:cs="Calibri"/>
                <w:lang w:eastAsia="tr-TR"/>
              </w:rPr>
            </w:pPr>
            <w:r>
              <w:rPr>
                <w:rFonts w:eastAsia="Times New Roman" w:cs="Calibri"/>
                <w:lang w:eastAsia="tr-TR"/>
              </w:rPr>
              <w:t>4</w:t>
            </w:r>
          </w:p>
        </w:tc>
        <w:tc>
          <w:tcPr>
            <w:tcW w:w="1053" w:type="dxa"/>
            <w:shd w:val="clear" w:color="auto" w:fill="auto"/>
            <w:noWrap/>
            <w:vAlign w:val="center"/>
          </w:tcPr>
          <w:p w:rsidR="00F35CEE" w:rsidRPr="00C71C42" w:rsidRDefault="006D35E6" w:rsidP="00F35CEE">
            <w:pPr>
              <w:spacing w:after="0" w:line="240" w:lineRule="auto"/>
              <w:jc w:val="center"/>
              <w:rPr>
                <w:rFonts w:eastAsia="Times New Roman" w:cs="Calibri"/>
                <w:lang w:eastAsia="tr-TR"/>
              </w:rPr>
            </w:pPr>
            <w:r>
              <w:rPr>
                <w:rFonts w:eastAsia="Times New Roman" w:cs="Calibri"/>
                <w:lang w:eastAsia="tr-TR"/>
              </w:rPr>
              <w:t>16</w:t>
            </w:r>
          </w:p>
        </w:tc>
        <w:tc>
          <w:tcPr>
            <w:tcW w:w="1053" w:type="dxa"/>
            <w:shd w:val="clear" w:color="auto" w:fill="auto"/>
            <w:noWrap/>
            <w:vAlign w:val="center"/>
          </w:tcPr>
          <w:p w:rsidR="00F35CEE" w:rsidRPr="00C71C42" w:rsidRDefault="006D35E6" w:rsidP="00F35CEE">
            <w:pPr>
              <w:spacing w:after="0" w:line="240" w:lineRule="auto"/>
              <w:jc w:val="center"/>
              <w:rPr>
                <w:rFonts w:eastAsia="Times New Roman" w:cs="Calibri"/>
                <w:lang w:eastAsia="tr-TR"/>
              </w:rPr>
            </w:pPr>
            <w:r>
              <w:rPr>
                <w:rFonts w:eastAsia="Times New Roman" w:cs="Calibri"/>
                <w:lang w:eastAsia="tr-TR"/>
              </w:rPr>
              <w:t>25</w:t>
            </w:r>
          </w:p>
        </w:tc>
        <w:tc>
          <w:tcPr>
            <w:tcW w:w="1053" w:type="dxa"/>
            <w:shd w:val="clear" w:color="auto" w:fill="auto"/>
            <w:noWrap/>
            <w:vAlign w:val="center"/>
          </w:tcPr>
          <w:p w:rsidR="00F35CEE" w:rsidRPr="00C71C42" w:rsidRDefault="006D35E6" w:rsidP="00F35CEE">
            <w:pPr>
              <w:spacing w:after="0" w:line="240" w:lineRule="auto"/>
              <w:jc w:val="center"/>
              <w:rPr>
                <w:rFonts w:eastAsia="Times New Roman" w:cs="Calibri"/>
                <w:lang w:eastAsia="tr-TR"/>
              </w:rPr>
            </w:pPr>
            <w:r>
              <w:rPr>
                <w:rFonts w:eastAsia="Times New Roman" w:cs="Calibri"/>
                <w:lang w:eastAsia="tr-TR"/>
              </w:rPr>
              <w:t>36</w:t>
            </w:r>
          </w:p>
        </w:tc>
        <w:tc>
          <w:tcPr>
            <w:tcW w:w="1053" w:type="dxa"/>
            <w:shd w:val="clear" w:color="auto" w:fill="auto"/>
            <w:noWrap/>
            <w:vAlign w:val="center"/>
          </w:tcPr>
          <w:p w:rsidR="00F35CEE" w:rsidRPr="00C71C42" w:rsidRDefault="006D35E6" w:rsidP="00F35CEE">
            <w:pPr>
              <w:spacing w:after="0" w:line="240" w:lineRule="auto"/>
              <w:jc w:val="center"/>
              <w:rPr>
                <w:rFonts w:eastAsia="Times New Roman" w:cs="Calibri"/>
                <w:lang w:eastAsia="tr-TR"/>
              </w:rPr>
            </w:pPr>
            <w:r>
              <w:rPr>
                <w:rFonts w:eastAsia="Times New Roman" w:cs="Calibri"/>
                <w:lang w:eastAsia="tr-TR"/>
              </w:rPr>
              <w:t>61</w:t>
            </w:r>
          </w:p>
        </w:tc>
        <w:tc>
          <w:tcPr>
            <w:tcW w:w="1053" w:type="dxa"/>
            <w:shd w:val="clear" w:color="auto" w:fill="auto"/>
            <w:noWrap/>
            <w:vAlign w:val="center"/>
          </w:tcPr>
          <w:p w:rsidR="00F35CEE" w:rsidRPr="00C71C42" w:rsidRDefault="006D35E6" w:rsidP="00F35CEE">
            <w:pPr>
              <w:spacing w:after="0" w:line="240" w:lineRule="auto"/>
              <w:jc w:val="center"/>
              <w:rPr>
                <w:rFonts w:eastAsia="Times New Roman" w:cs="Calibri"/>
                <w:lang w:eastAsia="tr-TR"/>
              </w:rPr>
            </w:pPr>
            <w:r>
              <w:rPr>
                <w:rFonts w:eastAsia="Times New Roman" w:cs="Calibri"/>
                <w:lang w:eastAsia="tr-TR"/>
              </w:rPr>
              <w:t>24</w:t>
            </w:r>
          </w:p>
        </w:tc>
        <w:tc>
          <w:tcPr>
            <w:tcW w:w="1053" w:type="dxa"/>
            <w:shd w:val="clear" w:color="auto" w:fill="auto"/>
            <w:noWrap/>
            <w:vAlign w:val="bottom"/>
          </w:tcPr>
          <w:p w:rsidR="00F35CEE" w:rsidRPr="00C71C42" w:rsidRDefault="006D35E6" w:rsidP="00F35CEE">
            <w:pPr>
              <w:jc w:val="center"/>
              <w:rPr>
                <w:rFonts w:cs="Calibri"/>
                <w:color w:val="000000"/>
              </w:rPr>
            </w:pPr>
            <w:r>
              <w:rPr>
                <w:rFonts w:cs="Calibri"/>
                <w:color w:val="000000"/>
              </w:rPr>
              <w:t>166</w:t>
            </w:r>
          </w:p>
        </w:tc>
      </w:tr>
      <w:tr w:rsidR="00F35CEE" w:rsidRPr="00C71C42" w:rsidTr="00D945E4">
        <w:trPr>
          <w:trHeight w:val="624"/>
        </w:trPr>
        <w:tc>
          <w:tcPr>
            <w:tcW w:w="1276" w:type="dxa"/>
            <w:vMerge/>
            <w:vAlign w:val="center"/>
            <w:hideMark/>
          </w:tcPr>
          <w:p w:rsidR="00F35CEE" w:rsidRPr="00C71C42" w:rsidRDefault="00F35CEE" w:rsidP="00F35CEE">
            <w:pPr>
              <w:spacing w:after="0" w:line="240" w:lineRule="auto"/>
              <w:jc w:val="center"/>
              <w:rPr>
                <w:rFonts w:eastAsia="Times New Roman" w:cs="Calibri"/>
                <w:b/>
                <w:bCs/>
                <w:color w:val="000000"/>
                <w:lang w:eastAsia="tr-TR"/>
              </w:rPr>
            </w:pPr>
          </w:p>
        </w:tc>
        <w:tc>
          <w:tcPr>
            <w:tcW w:w="992" w:type="dxa"/>
            <w:shd w:val="clear" w:color="auto" w:fill="auto"/>
            <w:noWrap/>
            <w:vAlign w:val="center"/>
            <w:hideMark/>
          </w:tcPr>
          <w:p w:rsidR="00F35CEE" w:rsidRPr="00C71C42" w:rsidRDefault="00F35CEE" w:rsidP="00F35CEE">
            <w:pPr>
              <w:spacing w:after="0" w:line="240" w:lineRule="auto"/>
              <w:jc w:val="center"/>
              <w:rPr>
                <w:rFonts w:eastAsia="Times New Roman" w:cs="Calibri"/>
                <w:b/>
                <w:bCs/>
                <w:color w:val="000000"/>
                <w:lang w:eastAsia="tr-TR"/>
              </w:rPr>
            </w:pPr>
            <w:r w:rsidRPr="00C71C42">
              <w:rPr>
                <w:rFonts w:eastAsia="Times New Roman" w:cs="Calibri"/>
                <w:b/>
                <w:bCs/>
                <w:color w:val="000000"/>
                <w:lang w:eastAsia="tr-TR"/>
              </w:rPr>
              <w:t>Erkek</w:t>
            </w:r>
          </w:p>
        </w:tc>
        <w:tc>
          <w:tcPr>
            <w:tcW w:w="1053" w:type="dxa"/>
            <w:shd w:val="clear" w:color="auto" w:fill="auto"/>
            <w:noWrap/>
            <w:vAlign w:val="center"/>
          </w:tcPr>
          <w:p w:rsidR="00F35CEE" w:rsidRPr="00C71C42" w:rsidRDefault="006D35E6" w:rsidP="00F35CEE">
            <w:pPr>
              <w:spacing w:after="0" w:line="240" w:lineRule="auto"/>
              <w:jc w:val="center"/>
              <w:rPr>
                <w:rFonts w:eastAsia="Times New Roman" w:cs="Calibri"/>
                <w:lang w:eastAsia="tr-TR"/>
              </w:rPr>
            </w:pPr>
            <w:r>
              <w:rPr>
                <w:rFonts w:eastAsia="Times New Roman" w:cs="Calibri"/>
                <w:lang w:eastAsia="tr-TR"/>
              </w:rPr>
              <w:t>7</w:t>
            </w:r>
          </w:p>
        </w:tc>
        <w:tc>
          <w:tcPr>
            <w:tcW w:w="1053" w:type="dxa"/>
            <w:shd w:val="clear" w:color="auto" w:fill="auto"/>
            <w:noWrap/>
            <w:vAlign w:val="center"/>
          </w:tcPr>
          <w:p w:rsidR="00F35CEE" w:rsidRPr="00C71C42" w:rsidRDefault="006D35E6" w:rsidP="00F35CEE">
            <w:pPr>
              <w:spacing w:after="0" w:line="240" w:lineRule="auto"/>
              <w:jc w:val="center"/>
              <w:rPr>
                <w:rFonts w:eastAsia="Times New Roman" w:cs="Calibri"/>
                <w:lang w:eastAsia="tr-TR"/>
              </w:rPr>
            </w:pPr>
            <w:r>
              <w:rPr>
                <w:rFonts w:eastAsia="Times New Roman" w:cs="Calibri"/>
                <w:lang w:eastAsia="tr-TR"/>
              </w:rPr>
              <w:t>8</w:t>
            </w:r>
          </w:p>
        </w:tc>
        <w:tc>
          <w:tcPr>
            <w:tcW w:w="1053" w:type="dxa"/>
            <w:shd w:val="clear" w:color="auto" w:fill="auto"/>
            <w:noWrap/>
            <w:vAlign w:val="center"/>
          </w:tcPr>
          <w:p w:rsidR="00F35CEE" w:rsidRPr="00C71C42" w:rsidRDefault="006D35E6" w:rsidP="00F35CEE">
            <w:pPr>
              <w:spacing w:after="0" w:line="240" w:lineRule="auto"/>
              <w:jc w:val="center"/>
              <w:rPr>
                <w:rFonts w:eastAsia="Times New Roman" w:cs="Calibri"/>
                <w:lang w:eastAsia="tr-TR"/>
              </w:rPr>
            </w:pPr>
            <w:r>
              <w:rPr>
                <w:rFonts w:eastAsia="Times New Roman" w:cs="Calibri"/>
                <w:lang w:eastAsia="tr-TR"/>
              </w:rPr>
              <w:t>20</w:t>
            </w:r>
          </w:p>
        </w:tc>
        <w:tc>
          <w:tcPr>
            <w:tcW w:w="1053" w:type="dxa"/>
            <w:shd w:val="clear" w:color="auto" w:fill="auto"/>
            <w:noWrap/>
            <w:vAlign w:val="center"/>
          </w:tcPr>
          <w:p w:rsidR="00F35CEE" w:rsidRPr="00C71C42" w:rsidRDefault="006D35E6" w:rsidP="00F35CEE">
            <w:pPr>
              <w:spacing w:after="0" w:line="240" w:lineRule="auto"/>
              <w:jc w:val="center"/>
              <w:rPr>
                <w:rFonts w:eastAsia="Times New Roman" w:cs="Calibri"/>
                <w:lang w:eastAsia="tr-TR"/>
              </w:rPr>
            </w:pPr>
            <w:r>
              <w:rPr>
                <w:rFonts w:eastAsia="Times New Roman" w:cs="Calibri"/>
                <w:lang w:eastAsia="tr-TR"/>
              </w:rPr>
              <w:t>41</w:t>
            </w:r>
          </w:p>
        </w:tc>
        <w:tc>
          <w:tcPr>
            <w:tcW w:w="1053" w:type="dxa"/>
            <w:shd w:val="clear" w:color="auto" w:fill="auto"/>
            <w:noWrap/>
            <w:vAlign w:val="center"/>
          </w:tcPr>
          <w:p w:rsidR="00F35CEE" w:rsidRPr="00C71C42" w:rsidRDefault="006D35E6" w:rsidP="00F35CEE">
            <w:pPr>
              <w:spacing w:after="0" w:line="240" w:lineRule="auto"/>
              <w:jc w:val="center"/>
              <w:rPr>
                <w:rFonts w:eastAsia="Times New Roman" w:cs="Calibri"/>
                <w:lang w:eastAsia="tr-TR"/>
              </w:rPr>
            </w:pPr>
            <w:r>
              <w:rPr>
                <w:rFonts w:eastAsia="Times New Roman" w:cs="Calibri"/>
                <w:lang w:eastAsia="tr-TR"/>
              </w:rPr>
              <w:t>77</w:t>
            </w:r>
          </w:p>
        </w:tc>
        <w:tc>
          <w:tcPr>
            <w:tcW w:w="1053" w:type="dxa"/>
            <w:shd w:val="clear" w:color="auto" w:fill="auto"/>
            <w:noWrap/>
            <w:vAlign w:val="center"/>
          </w:tcPr>
          <w:p w:rsidR="00F35CEE" w:rsidRPr="00C71C42" w:rsidRDefault="006D35E6" w:rsidP="00F35CEE">
            <w:pPr>
              <w:spacing w:after="0" w:line="240" w:lineRule="auto"/>
              <w:jc w:val="center"/>
              <w:rPr>
                <w:rFonts w:eastAsia="Times New Roman" w:cs="Calibri"/>
                <w:lang w:eastAsia="tr-TR"/>
              </w:rPr>
            </w:pPr>
            <w:r>
              <w:rPr>
                <w:rFonts w:eastAsia="Times New Roman" w:cs="Calibri"/>
                <w:lang w:eastAsia="tr-TR"/>
              </w:rPr>
              <w:t>54</w:t>
            </w:r>
          </w:p>
        </w:tc>
        <w:tc>
          <w:tcPr>
            <w:tcW w:w="1053" w:type="dxa"/>
            <w:shd w:val="clear" w:color="auto" w:fill="auto"/>
            <w:noWrap/>
            <w:vAlign w:val="bottom"/>
          </w:tcPr>
          <w:p w:rsidR="00F35CEE" w:rsidRPr="00C71C42" w:rsidRDefault="006D35E6" w:rsidP="00F35CEE">
            <w:pPr>
              <w:jc w:val="center"/>
              <w:rPr>
                <w:rFonts w:cs="Calibri"/>
                <w:color w:val="000000"/>
              </w:rPr>
            </w:pPr>
            <w:r>
              <w:rPr>
                <w:rFonts w:cs="Calibri"/>
                <w:color w:val="000000"/>
              </w:rPr>
              <w:t>207</w:t>
            </w:r>
          </w:p>
        </w:tc>
      </w:tr>
    </w:tbl>
    <w:p w:rsidR="00F35CEE" w:rsidRPr="00C71C42" w:rsidRDefault="00F35CEE" w:rsidP="00F35CEE"/>
    <w:p w:rsidR="00F35CEE" w:rsidRPr="00C71C42" w:rsidRDefault="00F35CEE" w:rsidP="00F35CEE"/>
    <w:p w:rsidR="00F35CEE" w:rsidRPr="00C71C42" w:rsidRDefault="00F35CEE" w:rsidP="00F35CEE">
      <w:pPr>
        <w:rPr>
          <w:rFonts w:cs="Times New Roman"/>
        </w:rPr>
      </w:pPr>
    </w:p>
    <w:p w:rsidR="00F35CEE" w:rsidRPr="00C71C42" w:rsidRDefault="006E2FA0" w:rsidP="00F35CEE">
      <w:pPr>
        <w:rPr>
          <w:rFonts w:cs="Times New Roman"/>
          <w:b/>
        </w:rPr>
      </w:pPr>
      <w:r>
        <w:rPr>
          <w:noProof/>
          <w:lang w:eastAsia="tr-TR"/>
        </w:rPr>
        <w:drawing>
          <wp:inline distT="0" distB="0" distL="0" distR="0" wp14:anchorId="2ACD6C6C" wp14:editId="25C54154">
            <wp:extent cx="6054811" cy="3385751"/>
            <wp:effectExtent l="0" t="0" r="22225" b="24765"/>
            <wp:docPr id="12"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35CEE" w:rsidRPr="00C71C42" w:rsidRDefault="00F35CEE" w:rsidP="00F35CEE">
      <w:pPr>
        <w:rPr>
          <w:rFonts w:cs="Times New Roman"/>
          <w:b/>
        </w:rPr>
      </w:pPr>
    </w:p>
    <w:p w:rsidR="00C51AFB" w:rsidRPr="00C71C42" w:rsidRDefault="00C51AFB" w:rsidP="00F35CEE">
      <w:pPr>
        <w:rPr>
          <w:rFonts w:cs="Times New Roman"/>
          <w:b/>
        </w:rPr>
      </w:pPr>
    </w:p>
    <w:p w:rsidR="00C51AFB" w:rsidRPr="00C71C42" w:rsidRDefault="00C51AFB" w:rsidP="00F35CEE">
      <w:pPr>
        <w:rPr>
          <w:rFonts w:cs="Times New Roman"/>
          <w:b/>
        </w:rPr>
      </w:pPr>
    </w:p>
    <w:p w:rsidR="00C51AFB" w:rsidRPr="00C71C42" w:rsidRDefault="00C51AFB" w:rsidP="00F35CEE">
      <w:pPr>
        <w:rPr>
          <w:rFonts w:cs="Times New Roman"/>
          <w:b/>
        </w:rPr>
      </w:pPr>
    </w:p>
    <w:p w:rsidR="00C51AFB" w:rsidRPr="00C71C42" w:rsidRDefault="00C51AFB" w:rsidP="00F35CEE">
      <w:pPr>
        <w:rPr>
          <w:rFonts w:cs="Times New Roman"/>
          <w:b/>
        </w:rPr>
      </w:pPr>
    </w:p>
    <w:p w:rsidR="00C51AFB" w:rsidRPr="00C71C42" w:rsidRDefault="00C51AFB" w:rsidP="00F35CEE">
      <w:pPr>
        <w:rPr>
          <w:rFonts w:cs="Times New Roman"/>
          <w:b/>
        </w:rPr>
      </w:pPr>
    </w:p>
    <w:p w:rsidR="00C51AFB" w:rsidRPr="00C71C42" w:rsidRDefault="00C51AFB" w:rsidP="00F35CEE">
      <w:pPr>
        <w:rPr>
          <w:rFonts w:cs="Times New Roman"/>
          <w:b/>
        </w:rPr>
      </w:pPr>
    </w:p>
    <w:p w:rsidR="00C51AFB" w:rsidRPr="00C71C42" w:rsidRDefault="00C51AFB" w:rsidP="00F35CEE">
      <w:pPr>
        <w:rPr>
          <w:rFonts w:cs="Times New Roman"/>
          <w:b/>
        </w:rPr>
      </w:pPr>
    </w:p>
    <w:p w:rsidR="00C51AFB" w:rsidRPr="00C71C42" w:rsidRDefault="00C51AFB" w:rsidP="00F35CEE">
      <w:pPr>
        <w:rPr>
          <w:rFonts w:cs="Times New Roman"/>
          <w:b/>
        </w:rPr>
      </w:pPr>
    </w:p>
    <w:p w:rsidR="00C51AFB" w:rsidRDefault="00C51AFB" w:rsidP="00F35CEE">
      <w:pPr>
        <w:rPr>
          <w:rFonts w:cs="Times New Roman"/>
          <w:b/>
        </w:rPr>
      </w:pPr>
    </w:p>
    <w:p w:rsidR="00513985" w:rsidRDefault="00513985" w:rsidP="00F35CEE">
      <w:pPr>
        <w:rPr>
          <w:rFonts w:cs="Times New Roman"/>
          <w:b/>
        </w:rPr>
      </w:pPr>
    </w:p>
    <w:p w:rsidR="00513985" w:rsidRDefault="00513985" w:rsidP="00F35CEE">
      <w:pPr>
        <w:rPr>
          <w:rFonts w:cs="Times New Roman"/>
          <w:b/>
        </w:rPr>
      </w:pPr>
    </w:p>
    <w:p w:rsidR="00513985" w:rsidRPr="00C71C42" w:rsidRDefault="00513985" w:rsidP="00F35CEE">
      <w:pPr>
        <w:rPr>
          <w:rFonts w:cs="Times New Roman"/>
          <w:b/>
        </w:rPr>
      </w:pPr>
    </w:p>
    <w:p w:rsidR="00C51AFB" w:rsidRPr="00C71C42" w:rsidRDefault="00C51AFB" w:rsidP="00F35CEE">
      <w:pPr>
        <w:rPr>
          <w:rFonts w:cs="Times New Roman"/>
          <w:b/>
        </w:rPr>
      </w:pPr>
    </w:p>
    <w:p w:rsidR="00F35CEE" w:rsidRPr="00C71C42" w:rsidRDefault="00F35CEE" w:rsidP="00F35CEE">
      <w:pPr>
        <w:pStyle w:val="ResimYazs"/>
        <w:rPr>
          <w:rFonts w:cs="Times New Roman"/>
        </w:rPr>
      </w:pPr>
      <w:r w:rsidRPr="00C71C42">
        <w:rPr>
          <w:rFonts w:cs="Times New Roman"/>
        </w:rPr>
        <w:t>Tablo 7:Fiili Çalışan Personelin Eğitim Durumu</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1045"/>
        <w:gridCol w:w="1507"/>
        <w:gridCol w:w="850"/>
        <w:gridCol w:w="1134"/>
        <w:gridCol w:w="851"/>
        <w:gridCol w:w="992"/>
        <w:gridCol w:w="939"/>
        <w:gridCol w:w="1046"/>
      </w:tblGrid>
      <w:tr w:rsidR="00F35CEE" w:rsidRPr="00C71C42" w:rsidTr="00F35CEE">
        <w:trPr>
          <w:trHeight w:val="737"/>
        </w:trPr>
        <w:tc>
          <w:tcPr>
            <w:tcW w:w="1134" w:type="dxa"/>
            <w:vMerge w:val="restart"/>
            <w:shd w:val="clear" w:color="auto" w:fill="auto"/>
            <w:noWrap/>
            <w:vAlign w:val="center"/>
            <w:hideMark/>
          </w:tcPr>
          <w:p w:rsidR="00F35CEE" w:rsidRPr="00C71C42" w:rsidRDefault="007458B7" w:rsidP="00F35CEE">
            <w:pPr>
              <w:spacing w:after="0" w:line="240" w:lineRule="auto"/>
              <w:jc w:val="center"/>
              <w:rPr>
                <w:rFonts w:eastAsia="Times New Roman" w:cs="Calibri"/>
                <w:b/>
                <w:bCs/>
                <w:color w:val="000000"/>
                <w:lang w:eastAsia="tr-TR"/>
              </w:rPr>
            </w:pPr>
            <w:r w:rsidRPr="00C71C42">
              <w:rPr>
                <w:rFonts w:eastAsia="Times New Roman" w:cs="Calibri"/>
                <w:b/>
                <w:bCs/>
                <w:color w:val="000000"/>
                <w:lang w:eastAsia="tr-TR"/>
              </w:rPr>
              <w:t>Kişi Sayısı</w:t>
            </w:r>
          </w:p>
        </w:tc>
        <w:tc>
          <w:tcPr>
            <w:tcW w:w="1045" w:type="dxa"/>
            <w:shd w:val="clear" w:color="auto" w:fill="auto"/>
            <w:noWrap/>
            <w:vAlign w:val="center"/>
            <w:hideMark/>
          </w:tcPr>
          <w:p w:rsidR="00F35CEE" w:rsidRPr="00C71C42" w:rsidRDefault="00F35CEE" w:rsidP="00F35CEE">
            <w:pPr>
              <w:spacing w:after="0" w:line="240" w:lineRule="auto"/>
              <w:jc w:val="center"/>
              <w:rPr>
                <w:rFonts w:eastAsia="Times New Roman" w:cs="Calibri"/>
                <w:b/>
                <w:bCs/>
                <w:color w:val="000000"/>
                <w:lang w:eastAsia="tr-TR"/>
              </w:rPr>
            </w:pPr>
            <w:r w:rsidRPr="00C71C42">
              <w:rPr>
                <w:rFonts w:eastAsia="Times New Roman" w:cs="Calibri"/>
                <w:b/>
                <w:bCs/>
                <w:color w:val="000000"/>
                <w:lang w:eastAsia="tr-TR"/>
              </w:rPr>
              <w:t>Cinsiyet</w:t>
            </w:r>
          </w:p>
        </w:tc>
        <w:tc>
          <w:tcPr>
            <w:tcW w:w="1507" w:type="dxa"/>
            <w:shd w:val="clear" w:color="auto" w:fill="auto"/>
            <w:vAlign w:val="center"/>
            <w:hideMark/>
          </w:tcPr>
          <w:p w:rsidR="00F35CEE" w:rsidRPr="00C71C42" w:rsidRDefault="00F35CEE" w:rsidP="00F35CEE">
            <w:pPr>
              <w:spacing w:after="0" w:line="240" w:lineRule="auto"/>
              <w:jc w:val="center"/>
              <w:rPr>
                <w:rFonts w:eastAsia="Times New Roman" w:cs="Calibri"/>
                <w:b/>
                <w:color w:val="000000"/>
                <w:lang w:eastAsia="tr-TR"/>
              </w:rPr>
            </w:pPr>
            <w:r w:rsidRPr="00C71C42">
              <w:rPr>
                <w:rFonts w:eastAsia="Times New Roman" w:cs="Calibri"/>
                <w:b/>
                <w:color w:val="000000"/>
                <w:lang w:eastAsia="tr-TR"/>
              </w:rPr>
              <w:t>İlköğretim / Orta Öğretim</w:t>
            </w:r>
          </w:p>
        </w:tc>
        <w:tc>
          <w:tcPr>
            <w:tcW w:w="850" w:type="dxa"/>
            <w:shd w:val="clear" w:color="auto" w:fill="auto"/>
            <w:noWrap/>
            <w:vAlign w:val="center"/>
            <w:hideMark/>
          </w:tcPr>
          <w:p w:rsidR="00F35CEE" w:rsidRPr="00C71C42" w:rsidRDefault="00F35CEE" w:rsidP="00F35CEE">
            <w:pPr>
              <w:spacing w:after="0" w:line="240" w:lineRule="auto"/>
              <w:jc w:val="center"/>
              <w:rPr>
                <w:rFonts w:eastAsia="Times New Roman" w:cs="Calibri"/>
                <w:b/>
                <w:color w:val="000000"/>
                <w:lang w:eastAsia="tr-TR"/>
              </w:rPr>
            </w:pPr>
            <w:r w:rsidRPr="00C71C42">
              <w:rPr>
                <w:rFonts w:eastAsia="Times New Roman" w:cs="Calibri"/>
                <w:b/>
                <w:color w:val="000000"/>
                <w:lang w:eastAsia="tr-TR"/>
              </w:rPr>
              <w:t>Lise</w:t>
            </w:r>
          </w:p>
        </w:tc>
        <w:tc>
          <w:tcPr>
            <w:tcW w:w="1134" w:type="dxa"/>
            <w:shd w:val="clear" w:color="auto" w:fill="auto"/>
            <w:noWrap/>
            <w:vAlign w:val="center"/>
            <w:hideMark/>
          </w:tcPr>
          <w:p w:rsidR="00F35CEE" w:rsidRPr="00C71C42" w:rsidRDefault="00F35CEE" w:rsidP="00F35CEE">
            <w:pPr>
              <w:spacing w:after="0" w:line="240" w:lineRule="auto"/>
              <w:jc w:val="center"/>
              <w:rPr>
                <w:rFonts w:eastAsia="Times New Roman" w:cs="Calibri"/>
                <w:b/>
                <w:color w:val="000000"/>
                <w:lang w:eastAsia="tr-TR"/>
              </w:rPr>
            </w:pPr>
            <w:r w:rsidRPr="00C71C42">
              <w:rPr>
                <w:rFonts w:eastAsia="Times New Roman" w:cs="Calibri"/>
                <w:b/>
                <w:color w:val="000000"/>
                <w:lang w:eastAsia="tr-TR"/>
              </w:rPr>
              <w:t>Ön Lisans</w:t>
            </w:r>
          </w:p>
        </w:tc>
        <w:tc>
          <w:tcPr>
            <w:tcW w:w="851" w:type="dxa"/>
            <w:shd w:val="clear" w:color="auto" w:fill="auto"/>
            <w:noWrap/>
            <w:vAlign w:val="center"/>
            <w:hideMark/>
          </w:tcPr>
          <w:p w:rsidR="00F35CEE" w:rsidRPr="00C71C42" w:rsidRDefault="00F35CEE" w:rsidP="00F35CEE">
            <w:pPr>
              <w:spacing w:after="0" w:line="240" w:lineRule="auto"/>
              <w:jc w:val="center"/>
              <w:rPr>
                <w:rFonts w:eastAsia="Times New Roman" w:cs="Calibri"/>
                <w:b/>
                <w:color w:val="000000"/>
                <w:lang w:eastAsia="tr-TR"/>
              </w:rPr>
            </w:pPr>
            <w:r w:rsidRPr="00C71C42">
              <w:rPr>
                <w:rFonts w:eastAsia="Times New Roman" w:cs="Calibri"/>
                <w:b/>
                <w:color w:val="000000"/>
                <w:lang w:eastAsia="tr-TR"/>
              </w:rPr>
              <w:t>Lisans</w:t>
            </w:r>
          </w:p>
        </w:tc>
        <w:tc>
          <w:tcPr>
            <w:tcW w:w="992" w:type="dxa"/>
            <w:shd w:val="clear" w:color="auto" w:fill="auto"/>
            <w:noWrap/>
            <w:vAlign w:val="center"/>
            <w:hideMark/>
          </w:tcPr>
          <w:p w:rsidR="00F35CEE" w:rsidRPr="00C71C42" w:rsidRDefault="00F35CEE" w:rsidP="00F35CEE">
            <w:pPr>
              <w:spacing w:after="0" w:line="240" w:lineRule="auto"/>
              <w:jc w:val="center"/>
              <w:rPr>
                <w:rFonts w:eastAsia="Times New Roman" w:cs="Calibri"/>
                <w:b/>
                <w:color w:val="000000"/>
                <w:lang w:eastAsia="tr-TR"/>
              </w:rPr>
            </w:pPr>
            <w:r w:rsidRPr="00C71C42">
              <w:rPr>
                <w:rFonts w:eastAsia="Times New Roman" w:cs="Calibri"/>
                <w:b/>
                <w:color w:val="000000"/>
                <w:lang w:eastAsia="tr-TR"/>
              </w:rPr>
              <w:t>Yüksek Lisans</w:t>
            </w:r>
          </w:p>
        </w:tc>
        <w:tc>
          <w:tcPr>
            <w:tcW w:w="939" w:type="dxa"/>
            <w:shd w:val="clear" w:color="auto" w:fill="auto"/>
            <w:noWrap/>
            <w:vAlign w:val="center"/>
            <w:hideMark/>
          </w:tcPr>
          <w:p w:rsidR="00F35CEE" w:rsidRPr="00C71C42" w:rsidRDefault="00F35CEE" w:rsidP="00F35CEE">
            <w:pPr>
              <w:spacing w:after="0" w:line="240" w:lineRule="auto"/>
              <w:jc w:val="center"/>
              <w:rPr>
                <w:rFonts w:eastAsia="Times New Roman" w:cs="Calibri"/>
                <w:b/>
                <w:color w:val="000000"/>
                <w:lang w:eastAsia="tr-TR"/>
              </w:rPr>
            </w:pPr>
            <w:r w:rsidRPr="00C71C42">
              <w:rPr>
                <w:rFonts w:eastAsia="Times New Roman" w:cs="Calibri"/>
                <w:b/>
                <w:color w:val="000000"/>
                <w:lang w:eastAsia="tr-TR"/>
              </w:rPr>
              <w:t>Doktora</w:t>
            </w:r>
          </w:p>
        </w:tc>
        <w:tc>
          <w:tcPr>
            <w:tcW w:w="1046" w:type="dxa"/>
            <w:shd w:val="clear" w:color="auto" w:fill="auto"/>
            <w:noWrap/>
            <w:vAlign w:val="center"/>
            <w:hideMark/>
          </w:tcPr>
          <w:p w:rsidR="00F35CEE" w:rsidRPr="00C71C42" w:rsidRDefault="00F35CEE" w:rsidP="00F35CEE">
            <w:pPr>
              <w:spacing w:after="0" w:line="240" w:lineRule="auto"/>
              <w:jc w:val="center"/>
              <w:rPr>
                <w:rFonts w:eastAsia="Times New Roman" w:cs="Calibri"/>
                <w:b/>
                <w:color w:val="000000"/>
                <w:lang w:eastAsia="tr-TR"/>
              </w:rPr>
            </w:pPr>
            <w:r w:rsidRPr="00C71C42">
              <w:rPr>
                <w:rFonts w:eastAsia="Times New Roman" w:cs="Calibri"/>
                <w:b/>
                <w:color w:val="000000"/>
                <w:lang w:eastAsia="tr-TR"/>
              </w:rPr>
              <w:t>Toplam</w:t>
            </w:r>
          </w:p>
        </w:tc>
      </w:tr>
      <w:tr w:rsidR="00F35CEE" w:rsidRPr="00C71C42" w:rsidTr="00D945E4">
        <w:trPr>
          <w:trHeight w:val="737"/>
        </w:trPr>
        <w:tc>
          <w:tcPr>
            <w:tcW w:w="1134" w:type="dxa"/>
            <w:vMerge/>
            <w:vAlign w:val="center"/>
            <w:hideMark/>
          </w:tcPr>
          <w:p w:rsidR="00F35CEE" w:rsidRPr="00C71C42" w:rsidRDefault="00F35CEE" w:rsidP="00F35CEE">
            <w:pPr>
              <w:spacing w:after="0" w:line="240" w:lineRule="auto"/>
              <w:jc w:val="center"/>
              <w:rPr>
                <w:rFonts w:eastAsia="Times New Roman" w:cs="Calibri"/>
                <w:b/>
                <w:bCs/>
                <w:color w:val="000000"/>
                <w:lang w:eastAsia="tr-TR"/>
              </w:rPr>
            </w:pPr>
          </w:p>
        </w:tc>
        <w:tc>
          <w:tcPr>
            <w:tcW w:w="1045" w:type="dxa"/>
            <w:shd w:val="clear" w:color="auto" w:fill="auto"/>
            <w:noWrap/>
            <w:vAlign w:val="center"/>
            <w:hideMark/>
          </w:tcPr>
          <w:p w:rsidR="00F35CEE" w:rsidRPr="00C71C42" w:rsidRDefault="00F35CEE" w:rsidP="00F35CEE">
            <w:pPr>
              <w:spacing w:after="0" w:line="240" w:lineRule="auto"/>
              <w:jc w:val="center"/>
              <w:rPr>
                <w:rFonts w:eastAsia="Times New Roman" w:cs="Calibri"/>
                <w:b/>
                <w:bCs/>
                <w:color w:val="000000"/>
                <w:lang w:eastAsia="tr-TR"/>
              </w:rPr>
            </w:pPr>
            <w:r w:rsidRPr="00C71C42">
              <w:rPr>
                <w:rFonts w:eastAsia="Times New Roman" w:cs="Calibri"/>
                <w:b/>
                <w:bCs/>
                <w:color w:val="000000"/>
                <w:lang w:eastAsia="tr-TR"/>
              </w:rPr>
              <w:t>Kadın</w:t>
            </w:r>
          </w:p>
        </w:tc>
        <w:tc>
          <w:tcPr>
            <w:tcW w:w="1507" w:type="dxa"/>
            <w:shd w:val="clear" w:color="auto" w:fill="auto"/>
            <w:noWrap/>
            <w:vAlign w:val="center"/>
          </w:tcPr>
          <w:p w:rsidR="00F35CEE" w:rsidRPr="00C71C42" w:rsidRDefault="006D35E6" w:rsidP="00F35CEE">
            <w:pPr>
              <w:spacing w:after="0" w:line="240" w:lineRule="auto"/>
              <w:jc w:val="center"/>
              <w:rPr>
                <w:rFonts w:eastAsia="Times New Roman" w:cs="Calibri"/>
                <w:lang w:eastAsia="tr-TR"/>
              </w:rPr>
            </w:pPr>
            <w:r>
              <w:rPr>
                <w:rFonts w:eastAsia="Times New Roman" w:cs="Calibri"/>
                <w:lang w:eastAsia="tr-TR"/>
              </w:rPr>
              <w:t>6</w:t>
            </w:r>
          </w:p>
        </w:tc>
        <w:tc>
          <w:tcPr>
            <w:tcW w:w="850" w:type="dxa"/>
            <w:shd w:val="clear" w:color="auto" w:fill="auto"/>
            <w:noWrap/>
            <w:vAlign w:val="center"/>
          </w:tcPr>
          <w:p w:rsidR="00F35CEE" w:rsidRPr="00C71C42" w:rsidRDefault="006D35E6" w:rsidP="00F35CEE">
            <w:pPr>
              <w:spacing w:after="0" w:line="240" w:lineRule="auto"/>
              <w:jc w:val="center"/>
              <w:rPr>
                <w:rFonts w:eastAsia="Times New Roman" w:cs="Calibri"/>
                <w:lang w:eastAsia="tr-TR"/>
              </w:rPr>
            </w:pPr>
            <w:r>
              <w:rPr>
                <w:rFonts w:eastAsia="Times New Roman" w:cs="Calibri"/>
                <w:lang w:eastAsia="tr-TR"/>
              </w:rPr>
              <w:t>33</w:t>
            </w:r>
          </w:p>
        </w:tc>
        <w:tc>
          <w:tcPr>
            <w:tcW w:w="1134" w:type="dxa"/>
            <w:shd w:val="clear" w:color="auto" w:fill="auto"/>
            <w:noWrap/>
            <w:vAlign w:val="center"/>
          </w:tcPr>
          <w:p w:rsidR="00F35CEE" w:rsidRPr="00C71C42" w:rsidRDefault="006D35E6" w:rsidP="00F35CEE">
            <w:pPr>
              <w:spacing w:after="0" w:line="240" w:lineRule="auto"/>
              <w:jc w:val="center"/>
              <w:rPr>
                <w:rFonts w:eastAsia="Times New Roman" w:cs="Calibri"/>
                <w:lang w:eastAsia="tr-TR"/>
              </w:rPr>
            </w:pPr>
            <w:r>
              <w:rPr>
                <w:rFonts w:eastAsia="Times New Roman" w:cs="Calibri"/>
                <w:lang w:eastAsia="tr-TR"/>
              </w:rPr>
              <w:t>32</w:t>
            </w:r>
          </w:p>
        </w:tc>
        <w:tc>
          <w:tcPr>
            <w:tcW w:w="851" w:type="dxa"/>
            <w:shd w:val="clear" w:color="auto" w:fill="auto"/>
            <w:noWrap/>
            <w:vAlign w:val="center"/>
          </w:tcPr>
          <w:p w:rsidR="00F35CEE" w:rsidRPr="00C71C42" w:rsidRDefault="006D35E6" w:rsidP="00F35CEE">
            <w:pPr>
              <w:spacing w:after="0" w:line="240" w:lineRule="auto"/>
              <w:jc w:val="center"/>
              <w:rPr>
                <w:rFonts w:eastAsia="Times New Roman" w:cs="Calibri"/>
                <w:lang w:eastAsia="tr-TR"/>
              </w:rPr>
            </w:pPr>
            <w:r>
              <w:rPr>
                <w:rFonts w:eastAsia="Times New Roman" w:cs="Calibri"/>
                <w:lang w:eastAsia="tr-TR"/>
              </w:rPr>
              <w:t>79</w:t>
            </w:r>
          </w:p>
        </w:tc>
        <w:tc>
          <w:tcPr>
            <w:tcW w:w="992" w:type="dxa"/>
            <w:shd w:val="clear" w:color="auto" w:fill="auto"/>
            <w:noWrap/>
            <w:vAlign w:val="center"/>
          </w:tcPr>
          <w:p w:rsidR="00F35CEE" w:rsidRPr="00C71C42" w:rsidRDefault="006D35E6" w:rsidP="00F35CEE">
            <w:pPr>
              <w:spacing w:after="0" w:line="240" w:lineRule="auto"/>
              <w:jc w:val="center"/>
              <w:rPr>
                <w:rFonts w:eastAsia="Times New Roman" w:cs="Calibri"/>
                <w:lang w:eastAsia="tr-TR"/>
              </w:rPr>
            </w:pPr>
            <w:r>
              <w:rPr>
                <w:rFonts w:eastAsia="Times New Roman" w:cs="Calibri"/>
                <w:lang w:eastAsia="tr-TR"/>
              </w:rPr>
              <w:t>7</w:t>
            </w:r>
          </w:p>
        </w:tc>
        <w:tc>
          <w:tcPr>
            <w:tcW w:w="939" w:type="dxa"/>
            <w:shd w:val="clear" w:color="auto" w:fill="auto"/>
            <w:noWrap/>
            <w:vAlign w:val="center"/>
          </w:tcPr>
          <w:p w:rsidR="00F35CEE" w:rsidRPr="00C71C42" w:rsidRDefault="006D35E6" w:rsidP="00F35CEE">
            <w:pPr>
              <w:spacing w:after="0" w:line="240" w:lineRule="auto"/>
              <w:jc w:val="center"/>
              <w:rPr>
                <w:rFonts w:eastAsia="Times New Roman" w:cs="Calibri"/>
                <w:lang w:eastAsia="tr-TR"/>
              </w:rPr>
            </w:pPr>
            <w:r>
              <w:rPr>
                <w:rFonts w:eastAsia="Times New Roman" w:cs="Calibri"/>
                <w:lang w:eastAsia="tr-TR"/>
              </w:rPr>
              <w:t>9</w:t>
            </w:r>
          </w:p>
        </w:tc>
        <w:tc>
          <w:tcPr>
            <w:tcW w:w="1046" w:type="dxa"/>
            <w:shd w:val="clear" w:color="auto" w:fill="auto"/>
            <w:noWrap/>
            <w:vAlign w:val="bottom"/>
          </w:tcPr>
          <w:p w:rsidR="00F35CEE" w:rsidRPr="00C71C42" w:rsidRDefault="006D35E6" w:rsidP="00F35CEE">
            <w:pPr>
              <w:jc w:val="center"/>
              <w:rPr>
                <w:rFonts w:cs="Calibri"/>
                <w:b/>
                <w:color w:val="000000"/>
              </w:rPr>
            </w:pPr>
            <w:r>
              <w:rPr>
                <w:rFonts w:cs="Calibri"/>
                <w:b/>
                <w:color w:val="000000"/>
              </w:rPr>
              <w:t>166</w:t>
            </w:r>
          </w:p>
        </w:tc>
      </w:tr>
      <w:tr w:rsidR="00F35CEE" w:rsidRPr="00C71C42" w:rsidTr="00D945E4">
        <w:trPr>
          <w:trHeight w:val="737"/>
        </w:trPr>
        <w:tc>
          <w:tcPr>
            <w:tcW w:w="1134" w:type="dxa"/>
            <w:vMerge/>
            <w:vAlign w:val="center"/>
            <w:hideMark/>
          </w:tcPr>
          <w:p w:rsidR="00F35CEE" w:rsidRPr="00C71C42" w:rsidRDefault="00F35CEE" w:rsidP="00F35CEE">
            <w:pPr>
              <w:spacing w:after="0" w:line="240" w:lineRule="auto"/>
              <w:jc w:val="center"/>
              <w:rPr>
                <w:rFonts w:eastAsia="Times New Roman" w:cs="Calibri"/>
                <w:b/>
                <w:bCs/>
                <w:color w:val="000000"/>
                <w:lang w:eastAsia="tr-TR"/>
              </w:rPr>
            </w:pPr>
          </w:p>
        </w:tc>
        <w:tc>
          <w:tcPr>
            <w:tcW w:w="1045" w:type="dxa"/>
            <w:shd w:val="clear" w:color="auto" w:fill="auto"/>
            <w:noWrap/>
            <w:vAlign w:val="center"/>
            <w:hideMark/>
          </w:tcPr>
          <w:p w:rsidR="00F35CEE" w:rsidRPr="00C71C42" w:rsidRDefault="00F35CEE" w:rsidP="00F35CEE">
            <w:pPr>
              <w:spacing w:after="0" w:line="240" w:lineRule="auto"/>
              <w:jc w:val="center"/>
              <w:rPr>
                <w:rFonts w:eastAsia="Times New Roman" w:cs="Calibri"/>
                <w:b/>
                <w:bCs/>
                <w:color w:val="000000"/>
                <w:lang w:eastAsia="tr-TR"/>
              </w:rPr>
            </w:pPr>
            <w:r w:rsidRPr="00C71C42">
              <w:rPr>
                <w:rFonts w:eastAsia="Times New Roman" w:cs="Calibri"/>
                <w:b/>
                <w:bCs/>
                <w:color w:val="000000"/>
                <w:lang w:eastAsia="tr-TR"/>
              </w:rPr>
              <w:t>Erkek</w:t>
            </w:r>
          </w:p>
        </w:tc>
        <w:tc>
          <w:tcPr>
            <w:tcW w:w="1507" w:type="dxa"/>
            <w:shd w:val="clear" w:color="auto" w:fill="auto"/>
            <w:noWrap/>
            <w:vAlign w:val="center"/>
          </w:tcPr>
          <w:p w:rsidR="00F35CEE" w:rsidRPr="00C71C42" w:rsidRDefault="006D35E6" w:rsidP="00F35CEE">
            <w:pPr>
              <w:spacing w:after="0" w:line="240" w:lineRule="auto"/>
              <w:jc w:val="center"/>
              <w:rPr>
                <w:rFonts w:eastAsia="Times New Roman" w:cs="Calibri"/>
                <w:lang w:eastAsia="tr-TR"/>
              </w:rPr>
            </w:pPr>
            <w:r>
              <w:rPr>
                <w:rFonts w:eastAsia="Times New Roman" w:cs="Calibri"/>
                <w:lang w:eastAsia="tr-TR"/>
              </w:rPr>
              <w:t>16</w:t>
            </w:r>
          </w:p>
        </w:tc>
        <w:tc>
          <w:tcPr>
            <w:tcW w:w="850" w:type="dxa"/>
            <w:shd w:val="clear" w:color="auto" w:fill="auto"/>
            <w:noWrap/>
            <w:vAlign w:val="center"/>
          </w:tcPr>
          <w:p w:rsidR="00F35CEE" w:rsidRPr="00C71C42" w:rsidRDefault="006D35E6" w:rsidP="00F35CEE">
            <w:pPr>
              <w:spacing w:after="0" w:line="240" w:lineRule="auto"/>
              <w:jc w:val="center"/>
              <w:rPr>
                <w:rFonts w:eastAsia="Times New Roman" w:cs="Calibri"/>
                <w:lang w:eastAsia="tr-TR"/>
              </w:rPr>
            </w:pPr>
            <w:r>
              <w:rPr>
                <w:rFonts w:eastAsia="Times New Roman" w:cs="Calibri"/>
                <w:lang w:eastAsia="tr-TR"/>
              </w:rPr>
              <w:t>51</w:t>
            </w:r>
          </w:p>
        </w:tc>
        <w:tc>
          <w:tcPr>
            <w:tcW w:w="1134" w:type="dxa"/>
            <w:shd w:val="clear" w:color="auto" w:fill="auto"/>
            <w:noWrap/>
            <w:vAlign w:val="center"/>
          </w:tcPr>
          <w:p w:rsidR="00F35CEE" w:rsidRPr="00C71C42" w:rsidRDefault="006D35E6" w:rsidP="00F35CEE">
            <w:pPr>
              <w:spacing w:after="0" w:line="240" w:lineRule="auto"/>
              <w:jc w:val="center"/>
              <w:rPr>
                <w:rFonts w:eastAsia="Times New Roman" w:cs="Calibri"/>
                <w:lang w:eastAsia="tr-TR"/>
              </w:rPr>
            </w:pPr>
            <w:r>
              <w:rPr>
                <w:rFonts w:eastAsia="Times New Roman" w:cs="Calibri"/>
                <w:lang w:eastAsia="tr-TR"/>
              </w:rPr>
              <w:t>45</w:t>
            </w:r>
          </w:p>
        </w:tc>
        <w:tc>
          <w:tcPr>
            <w:tcW w:w="851" w:type="dxa"/>
            <w:shd w:val="clear" w:color="auto" w:fill="auto"/>
            <w:noWrap/>
            <w:vAlign w:val="center"/>
          </w:tcPr>
          <w:p w:rsidR="00F35CEE" w:rsidRPr="00C71C42" w:rsidRDefault="006D35E6" w:rsidP="00F35CEE">
            <w:pPr>
              <w:spacing w:after="0" w:line="240" w:lineRule="auto"/>
              <w:jc w:val="center"/>
              <w:rPr>
                <w:rFonts w:eastAsia="Times New Roman" w:cs="Calibri"/>
                <w:lang w:eastAsia="tr-TR"/>
              </w:rPr>
            </w:pPr>
            <w:r>
              <w:rPr>
                <w:rFonts w:eastAsia="Times New Roman" w:cs="Calibri"/>
                <w:lang w:eastAsia="tr-TR"/>
              </w:rPr>
              <w:t>74</w:t>
            </w:r>
          </w:p>
        </w:tc>
        <w:tc>
          <w:tcPr>
            <w:tcW w:w="992" w:type="dxa"/>
            <w:shd w:val="clear" w:color="auto" w:fill="auto"/>
            <w:noWrap/>
            <w:vAlign w:val="center"/>
          </w:tcPr>
          <w:p w:rsidR="00F35CEE" w:rsidRPr="00C71C42" w:rsidRDefault="006D35E6" w:rsidP="00F35CEE">
            <w:pPr>
              <w:spacing w:after="0" w:line="240" w:lineRule="auto"/>
              <w:jc w:val="center"/>
              <w:rPr>
                <w:rFonts w:eastAsia="Times New Roman" w:cs="Calibri"/>
                <w:lang w:eastAsia="tr-TR"/>
              </w:rPr>
            </w:pPr>
            <w:r>
              <w:rPr>
                <w:rFonts w:eastAsia="Times New Roman" w:cs="Calibri"/>
                <w:lang w:eastAsia="tr-TR"/>
              </w:rPr>
              <w:t>8</w:t>
            </w:r>
          </w:p>
        </w:tc>
        <w:tc>
          <w:tcPr>
            <w:tcW w:w="939" w:type="dxa"/>
            <w:shd w:val="clear" w:color="auto" w:fill="auto"/>
            <w:noWrap/>
            <w:vAlign w:val="center"/>
          </w:tcPr>
          <w:p w:rsidR="00F35CEE" w:rsidRPr="00C71C42" w:rsidRDefault="006D35E6" w:rsidP="00F35CEE">
            <w:pPr>
              <w:spacing w:after="0" w:line="240" w:lineRule="auto"/>
              <w:jc w:val="center"/>
              <w:rPr>
                <w:rFonts w:eastAsia="Times New Roman" w:cs="Calibri"/>
                <w:lang w:eastAsia="tr-TR"/>
              </w:rPr>
            </w:pPr>
            <w:r>
              <w:rPr>
                <w:rFonts w:eastAsia="Times New Roman" w:cs="Calibri"/>
                <w:lang w:eastAsia="tr-TR"/>
              </w:rPr>
              <w:t>13</w:t>
            </w:r>
          </w:p>
        </w:tc>
        <w:tc>
          <w:tcPr>
            <w:tcW w:w="1046" w:type="dxa"/>
            <w:shd w:val="clear" w:color="auto" w:fill="auto"/>
            <w:noWrap/>
            <w:vAlign w:val="bottom"/>
          </w:tcPr>
          <w:p w:rsidR="00F35CEE" w:rsidRPr="00C71C42" w:rsidRDefault="006D35E6" w:rsidP="00F35CEE">
            <w:pPr>
              <w:jc w:val="center"/>
              <w:rPr>
                <w:rFonts w:cs="Calibri"/>
                <w:b/>
                <w:color w:val="000000"/>
              </w:rPr>
            </w:pPr>
            <w:r>
              <w:rPr>
                <w:rFonts w:cs="Calibri"/>
                <w:b/>
                <w:color w:val="000000"/>
              </w:rPr>
              <w:t>207</w:t>
            </w:r>
          </w:p>
        </w:tc>
      </w:tr>
    </w:tbl>
    <w:p w:rsidR="00F35CEE" w:rsidRPr="00C71C42" w:rsidRDefault="00F35CEE" w:rsidP="00F35CEE">
      <w:pPr>
        <w:rPr>
          <w:rFonts w:cs="Times New Roman"/>
        </w:rPr>
      </w:pPr>
    </w:p>
    <w:p w:rsidR="00F35CEE" w:rsidRPr="00C71C42" w:rsidRDefault="00F35CEE" w:rsidP="00F35CEE">
      <w:pPr>
        <w:rPr>
          <w:rFonts w:cs="Times New Roman"/>
        </w:rPr>
      </w:pPr>
    </w:p>
    <w:p w:rsidR="00F35CEE" w:rsidRPr="00C71C42" w:rsidRDefault="006E2FA0" w:rsidP="00F35CEE">
      <w:pPr>
        <w:rPr>
          <w:rFonts w:cs="Times New Roman"/>
        </w:rPr>
      </w:pPr>
      <w:r>
        <w:rPr>
          <w:noProof/>
          <w:lang w:eastAsia="tr-TR"/>
        </w:rPr>
        <w:drawing>
          <wp:inline distT="0" distB="0" distL="0" distR="0" wp14:anchorId="2662BD3F" wp14:editId="48311316">
            <wp:extent cx="5947719" cy="3155092"/>
            <wp:effectExtent l="0" t="0" r="15240" b="26670"/>
            <wp:docPr id="13" name="Grafi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35CEE" w:rsidRPr="00C71C42" w:rsidRDefault="00F35CEE" w:rsidP="00F35CEE">
      <w:pPr>
        <w:pStyle w:val="ResimYazs"/>
        <w:rPr>
          <w:rFonts w:cs="Times New Roman"/>
        </w:rPr>
      </w:pPr>
    </w:p>
    <w:p w:rsidR="00F35CEE" w:rsidRPr="00C71C42" w:rsidRDefault="00F35CEE" w:rsidP="00F35CEE">
      <w:pPr>
        <w:pStyle w:val="ResimYazs"/>
        <w:rPr>
          <w:rFonts w:cs="Times New Roman"/>
        </w:rPr>
      </w:pPr>
    </w:p>
    <w:p w:rsidR="00EC5C75" w:rsidRPr="00C71C42" w:rsidRDefault="00EC5C75" w:rsidP="00EC5C75"/>
    <w:p w:rsidR="00EC5C75" w:rsidRPr="00C71C42" w:rsidRDefault="00EC5C75" w:rsidP="00EC5C75"/>
    <w:p w:rsidR="00EC5C75" w:rsidRPr="00C71C42" w:rsidRDefault="00EC5C75" w:rsidP="00EC5C75"/>
    <w:p w:rsidR="00EC5C75" w:rsidRPr="00C71C42" w:rsidRDefault="00EC5C75" w:rsidP="00EC5C75"/>
    <w:p w:rsidR="00EC5C75" w:rsidRPr="00C71C42" w:rsidRDefault="00EC5C75" w:rsidP="00EC5C75"/>
    <w:p w:rsidR="00EC5C75" w:rsidRPr="00C71C42" w:rsidRDefault="00EC5C75" w:rsidP="00EC5C75"/>
    <w:p w:rsidR="00EC5C75" w:rsidRPr="00C71C42" w:rsidRDefault="00EC5C75" w:rsidP="00EC5C75"/>
    <w:p w:rsidR="00EC5C75" w:rsidRPr="00C71C42" w:rsidRDefault="00EC5C75" w:rsidP="00EC5C75"/>
    <w:p w:rsidR="00EC5C75" w:rsidRPr="00C71C42" w:rsidRDefault="00EC5C75" w:rsidP="00EC5C75"/>
    <w:p w:rsidR="000A6DA9" w:rsidRPr="00C71C42" w:rsidRDefault="000A6DA9" w:rsidP="00EC5C75"/>
    <w:p w:rsidR="000A6DA9" w:rsidRPr="00C71C42" w:rsidRDefault="000A6DA9" w:rsidP="00EC5C75"/>
    <w:p w:rsidR="000A6DA9" w:rsidRPr="00C71C42" w:rsidRDefault="000A6DA9" w:rsidP="00EC5C75"/>
    <w:p w:rsidR="00EC5C75" w:rsidRPr="00C71C42" w:rsidRDefault="00EC5C75" w:rsidP="00EC5C75"/>
    <w:p w:rsidR="00513985" w:rsidRDefault="00513985" w:rsidP="00F35CEE">
      <w:pPr>
        <w:pStyle w:val="ResimYazs"/>
        <w:rPr>
          <w:rFonts w:cs="Times New Roman"/>
        </w:rPr>
      </w:pPr>
    </w:p>
    <w:p w:rsidR="00513985" w:rsidRDefault="00513985" w:rsidP="00F35CEE">
      <w:pPr>
        <w:pStyle w:val="ResimYazs"/>
        <w:rPr>
          <w:rFonts w:cs="Times New Roman"/>
        </w:rPr>
      </w:pPr>
    </w:p>
    <w:p w:rsidR="00F35CEE" w:rsidRPr="00C71C42" w:rsidRDefault="00F35CEE" w:rsidP="00F35CEE">
      <w:pPr>
        <w:pStyle w:val="ResimYazs"/>
        <w:rPr>
          <w:rFonts w:cs="Times New Roman"/>
        </w:rPr>
      </w:pPr>
      <w:r w:rsidRPr="00C71C42">
        <w:rPr>
          <w:rFonts w:cs="Times New Roman"/>
        </w:rPr>
        <w:t>Tablo 8:Fiili Çalışan Personelin Hizmet Süreleri</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862"/>
        <w:gridCol w:w="1051"/>
        <w:gridCol w:w="922"/>
        <w:gridCol w:w="993"/>
        <w:gridCol w:w="1239"/>
        <w:gridCol w:w="1170"/>
        <w:gridCol w:w="1134"/>
        <w:gridCol w:w="851"/>
      </w:tblGrid>
      <w:tr w:rsidR="00F35CEE" w:rsidRPr="00C71C42" w:rsidTr="00F35CEE">
        <w:trPr>
          <w:trHeight w:val="567"/>
        </w:trPr>
        <w:tc>
          <w:tcPr>
            <w:tcW w:w="1134" w:type="dxa"/>
            <w:vMerge w:val="restart"/>
            <w:shd w:val="clear" w:color="auto" w:fill="auto"/>
            <w:noWrap/>
            <w:vAlign w:val="center"/>
            <w:hideMark/>
          </w:tcPr>
          <w:p w:rsidR="00F35CEE" w:rsidRPr="00C71C42" w:rsidRDefault="00F35CEE" w:rsidP="00F35CEE">
            <w:pPr>
              <w:spacing w:after="0" w:line="240" w:lineRule="auto"/>
              <w:jc w:val="center"/>
              <w:rPr>
                <w:rFonts w:eastAsia="Times New Roman" w:cs="Calibri"/>
                <w:b/>
                <w:bCs/>
                <w:color w:val="000000"/>
                <w:lang w:eastAsia="tr-TR"/>
              </w:rPr>
            </w:pPr>
            <w:r w:rsidRPr="00C71C42">
              <w:rPr>
                <w:rFonts w:eastAsia="Times New Roman" w:cs="Calibri"/>
                <w:b/>
                <w:bCs/>
                <w:color w:val="000000"/>
                <w:lang w:eastAsia="tr-TR"/>
              </w:rPr>
              <w:t>Kişi Sayısı</w:t>
            </w:r>
          </w:p>
        </w:tc>
        <w:tc>
          <w:tcPr>
            <w:tcW w:w="862" w:type="dxa"/>
            <w:shd w:val="clear" w:color="auto" w:fill="auto"/>
            <w:noWrap/>
            <w:vAlign w:val="center"/>
            <w:hideMark/>
          </w:tcPr>
          <w:p w:rsidR="00F35CEE" w:rsidRPr="00C71C42" w:rsidRDefault="00F35CEE" w:rsidP="00F35CEE">
            <w:pPr>
              <w:spacing w:after="0" w:line="240" w:lineRule="auto"/>
              <w:jc w:val="center"/>
              <w:rPr>
                <w:rFonts w:eastAsia="Times New Roman" w:cs="Calibri"/>
                <w:b/>
                <w:bCs/>
                <w:color w:val="000000"/>
                <w:lang w:eastAsia="tr-TR"/>
              </w:rPr>
            </w:pPr>
            <w:r w:rsidRPr="00C71C42">
              <w:rPr>
                <w:rFonts w:eastAsia="Times New Roman" w:cs="Calibri"/>
                <w:b/>
                <w:bCs/>
                <w:color w:val="000000"/>
                <w:lang w:eastAsia="tr-TR"/>
              </w:rPr>
              <w:t>Cinsiyet</w:t>
            </w:r>
          </w:p>
        </w:tc>
        <w:tc>
          <w:tcPr>
            <w:tcW w:w="1051" w:type="dxa"/>
            <w:shd w:val="clear" w:color="auto" w:fill="auto"/>
            <w:noWrap/>
            <w:vAlign w:val="center"/>
            <w:hideMark/>
          </w:tcPr>
          <w:p w:rsidR="00F35CEE" w:rsidRPr="00C71C42" w:rsidRDefault="00F35CEE" w:rsidP="00F35CEE">
            <w:pPr>
              <w:spacing w:after="0" w:line="240" w:lineRule="auto"/>
              <w:jc w:val="center"/>
              <w:rPr>
                <w:rFonts w:eastAsia="Times New Roman" w:cs="Calibri"/>
                <w:color w:val="000000"/>
                <w:lang w:eastAsia="tr-TR"/>
              </w:rPr>
            </w:pPr>
            <w:r w:rsidRPr="00C71C42">
              <w:rPr>
                <w:rFonts w:eastAsia="Times New Roman" w:cs="Calibri"/>
                <w:color w:val="000000"/>
                <w:lang w:eastAsia="tr-TR"/>
              </w:rPr>
              <w:t>1 – 3 Yıl</w:t>
            </w:r>
          </w:p>
        </w:tc>
        <w:tc>
          <w:tcPr>
            <w:tcW w:w="922" w:type="dxa"/>
            <w:shd w:val="clear" w:color="auto" w:fill="auto"/>
            <w:noWrap/>
            <w:vAlign w:val="center"/>
            <w:hideMark/>
          </w:tcPr>
          <w:p w:rsidR="00F35CEE" w:rsidRPr="00C71C42" w:rsidRDefault="00F35CEE" w:rsidP="00F35CEE">
            <w:pPr>
              <w:spacing w:after="0" w:line="240" w:lineRule="auto"/>
              <w:jc w:val="center"/>
              <w:rPr>
                <w:rFonts w:eastAsia="Times New Roman" w:cs="Calibri"/>
                <w:color w:val="000000"/>
                <w:lang w:eastAsia="tr-TR"/>
              </w:rPr>
            </w:pPr>
            <w:r w:rsidRPr="00C71C42">
              <w:rPr>
                <w:rFonts w:eastAsia="Times New Roman" w:cs="Calibri"/>
                <w:color w:val="000000"/>
                <w:lang w:eastAsia="tr-TR"/>
              </w:rPr>
              <w:t>4 – 6 Yıl</w:t>
            </w:r>
          </w:p>
        </w:tc>
        <w:tc>
          <w:tcPr>
            <w:tcW w:w="993" w:type="dxa"/>
            <w:shd w:val="clear" w:color="auto" w:fill="auto"/>
            <w:noWrap/>
            <w:vAlign w:val="center"/>
            <w:hideMark/>
          </w:tcPr>
          <w:p w:rsidR="00F35CEE" w:rsidRPr="00C71C42" w:rsidRDefault="00F35CEE" w:rsidP="00F35CEE">
            <w:pPr>
              <w:spacing w:after="0" w:line="240" w:lineRule="auto"/>
              <w:jc w:val="center"/>
              <w:rPr>
                <w:rFonts w:eastAsia="Times New Roman" w:cs="Calibri"/>
                <w:color w:val="000000"/>
                <w:lang w:eastAsia="tr-TR"/>
              </w:rPr>
            </w:pPr>
            <w:r w:rsidRPr="00C71C42">
              <w:rPr>
                <w:rFonts w:eastAsia="Times New Roman" w:cs="Calibri"/>
                <w:color w:val="000000"/>
                <w:lang w:eastAsia="tr-TR"/>
              </w:rPr>
              <w:t>7 – 10 Yıl</w:t>
            </w:r>
          </w:p>
        </w:tc>
        <w:tc>
          <w:tcPr>
            <w:tcW w:w="1239" w:type="dxa"/>
            <w:shd w:val="clear" w:color="auto" w:fill="auto"/>
            <w:noWrap/>
            <w:vAlign w:val="center"/>
            <w:hideMark/>
          </w:tcPr>
          <w:p w:rsidR="00F35CEE" w:rsidRPr="00C71C42" w:rsidRDefault="00F35CEE" w:rsidP="00F35CEE">
            <w:pPr>
              <w:spacing w:after="0" w:line="240" w:lineRule="auto"/>
              <w:jc w:val="center"/>
              <w:rPr>
                <w:rFonts w:eastAsia="Times New Roman" w:cs="Calibri"/>
                <w:color w:val="000000"/>
                <w:lang w:eastAsia="tr-TR"/>
              </w:rPr>
            </w:pPr>
            <w:r w:rsidRPr="00C71C42">
              <w:rPr>
                <w:rFonts w:eastAsia="Times New Roman" w:cs="Calibri"/>
                <w:color w:val="000000"/>
                <w:lang w:eastAsia="tr-TR"/>
              </w:rPr>
              <w:t>11 – 15 Yıl</w:t>
            </w:r>
          </w:p>
        </w:tc>
        <w:tc>
          <w:tcPr>
            <w:tcW w:w="1170" w:type="dxa"/>
            <w:shd w:val="clear" w:color="auto" w:fill="auto"/>
            <w:noWrap/>
            <w:vAlign w:val="center"/>
            <w:hideMark/>
          </w:tcPr>
          <w:p w:rsidR="00F35CEE" w:rsidRPr="00C71C42" w:rsidRDefault="00F35CEE" w:rsidP="00F35CEE">
            <w:pPr>
              <w:spacing w:after="0" w:line="240" w:lineRule="auto"/>
              <w:jc w:val="center"/>
              <w:rPr>
                <w:rFonts w:eastAsia="Times New Roman" w:cs="Calibri"/>
                <w:color w:val="000000"/>
                <w:lang w:eastAsia="tr-TR"/>
              </w:rPr>
            </w:pPr>
            <w:r w:rsidRPr="00C71C42">
              <w:rPr>
                <w:rFonts w:eastAsia="Times New Roman" w:cs="Calibri"/>
                <w:color w:val="000000"/>
                <w:lang w:eastAsia="tr-TR"/>
              </w:rPr>
              <w:t>16 – 20 Yıl</w:t>
            </w:r>
          </w:p>
        </w:tc>
        <w:tc>
          <w:tcPr>
            <w:tcW w:w="1134" w:type="dxa"/>
            <w:shd w:val="clear" w:color="auto" w:fill="auto"/>
            <w:noWrap/>
            <w:vAlign w:val="center"/>
            <w:hideMark/>
          </w:tcPr>
          <w:p w:rsidR="00F35CEE" w:rsidRPr="00C71C42" w:rsidRDefault="00F35CEE" w:rsidP="00F35CEE">
            <w:pPr>
              <w:spacing w:after="0" w:line="240" w:lineRule="auto"/>
              <w:jc w:val="center"/>
              <w:rPr>
                <w:rFonts w:eastAsia="Times New Roman" w:cs="Calibri"/>
                <w:color w:val="000000"/>
                <w:lang w:eastAsia="tr-TR"/>
              </w:rPr>
            </w:pPr>
            <w:r w:rsidRPr="00C71C42">
              <w:rPr>
                <w:rFonts w:eastAsia="Times New Roman" w:cs="Calibri"/>
                <w:color w:val="000000"/>
                <w:lang w:eastAsia="tr-TR"/>
              </w:rPr>
              <w:t>21 - Üzeri</w:t>
            </w:r>
          </w:p>
        </w:tc>
        <w:tc>
          <w:tcPr>
            <w:tcW w:w="851" w:type="dxa"/>
            <w:shd w:val="clear" w:color="auto" w:fill="auto"/>
            <w:noWrap/>
            <w:vAlign w:val="center"/>
            <w:hideMark/>
          </w:tcPr>
          <w:p w:rsidR="00F35CEE" w:rsidRPr="00C71C42" w:rsidRDefault="00F35CEE" w:rsidP="00F35CEE">
            <w:pPr>
              <w:spacing w:after="0" w:line="240" w:lineRule="auto"/>
              <w:jc w:val="center"/>
              <w:rPr>
                <w:rFonts w:eastAsia="Times New Roman" w:cs="Calibri"/>
                <w:color w:val="000000"/>
                <w:lang w:eastAsia="tr-TR"/>
              </w:rPr>
            </w:pPr>
            <w:r w:rsidRPr="00C71C42">
              <w:rPr>
                <w:rFonts w:eastAsia="Times New Roman" w:cs="Calibri"/>
                <w:color w:val="000000"/>
                <w:lang w:eastAsia="tr-TR"/>
              </w:rPr>
              <w:t>Toplam</w:t>
            </w:r>
          </w:p>
        </w:tc>
      </w:tr>
      <w:tr w:rsidR="00F35CEE" w:rsidRPr="00C71C42" w:rsidTr="00D945E4">
        <w:trPr>
          <w:trHeight w:val="567"/>
        </w:trPr>
        <w:tc>
          <w:tcPr>
            <w:tcW w:w="1134" w:type="dxa"/>
            <w:vMerge/>
            <w:vAlign w:val="center"/>
            <w:hideMark/>
          </w:tcPr>
          <w:p w:rsidR="00F35CEE" w:rsidRPr="00C71C42" w:rsidRDefault="00F35CEE" w:rsidP="00F35CEE">
            <w:pPr>
              <w:spacing w:after="0" w:line="240" w:lineRule="auto"/>
              <w:jc w:val="center"/>
              <w:rPr>
                <w:rFonts w:eastAsia="Times New Roman" w:cs="Calibri"/>
                <w:b/>
                <w:bCs/>
                <w:color w:val="000000"/>
                <w:lang w:eastAsia="tr-TR"/>
              </w:rPr>
            </w:pPr>
          </w:p>
        </w:tc>
        <w:tc>
          <w:tcPr>
            <w:tcW w:w="862" w:type="dxa"/>
            <w:shd w:val="clear" w:color="auto" w:fill="auto"/>
            <w:noWrap/>
            <w:vAlign w:val="center"/>
            <w:hideMark/>
          </w:tcPr>
          <w:p w:rsidR="00F35CEE" w:rsidRPr="00C71C42" w:rsidRDefault="00F35CEE" w:rsidP="00F35CEE">
            <w:pPr>
              <w:spacing w:after="0" w:line="240" w:lineRule="auto"/>
              <w:jc w:val="center"/>
              <w:rPr>
                <w:rFonts w:eastAsia="Times New Roman" w:cs="Calibri"/>
                <w:b/>
                <w:bCs/>
                <w:color w:val="000000"/>
                <w:lang w:eastAsia="tr-TR"/>
              </w:rPr>
            </w:pPr>
            <w:r w:rsidRPr="00C71C42">
              <w:rPr>
                <w:rFonts w:eastAsia="Times New Roman" w:cs="Calibri"/>
                <w:b/>
                <w:bCs/>
                <w:color w:val="000000"/>
                <w:lang w:eastAsia="tr-TR"/>
              </w:rPr>
              <w:t>Kadın</w:t>
            </w:r>
          </w:p>
        </w:tc>
        <w:tc>
          <w:tcPr>
            <w:tcW w:w="1051" w:type="dxa"/>
            <w:shd w:val="clear" w:color="auto" w:fill="auto"/>
            <w:noWrap/>
            <w:vAlign w:val="center"/>
          </w:tcPr>
          <w:p w:rsidR="00F35CEE" w:rsidRPr="00C71C42" w:rsidRDefault="00766E9A" w:rsidP="00F35CEE">
            <w:pPr>
              <w:spacing w:after="0" w:line="240" w:lineRule="auto"/>
              <w:jc w:val="center"/>
              <w:rPr>
                <w:rFonts w:cs="Calibri"/>
              </w:rPr>
            </w:pPr>
            <w:r>
              <w:rPr>
                <w:rFonts w:cs="Calibri"/>
              </w:rPr>
              <w:t>34</w:t>
            </w:r>
          </w:p>
        </w:tc>
        <w:tc>
          <w:tcPr>
            <w:tcW w:w="922" w:type="dxa"/>
            <w:shd w:val="clear" w:color="auto" w:fill="auto"/>
            <w:noWrap/>
            <w:vAlign w:val="center"/>
          </w:tcPr>
          <w:p w:rsidR="00F35CEE" w:rsidRPr="00C71C42" w:rsidRDefault="00766E9A" w:rsidP="00F35CEE">
            <w:pPr>
              <w:spacing w:after="0" w:line="240" w:lineRule="auto"/>
              <w:jc w:val="center"/>
              <w:rPr>
                <w:rFonts w:cs="Calibri"/>
              </w:rPr>
            </w:pPr>
            <w:r>
              <w:rPr>
                <w:rFonts w:cs="Calibri"/>
              </w:rPr>
              <w:t>7</w:t>
            </w:r>
          </w:p>
        </w:tc>
        <w:tc>
          <w:tcPr>
            <w:tcW w:w="993" w:type="dxa"/>
            <w:shd w:val="clear" w:color="auto" w:fill="auto"/>
            <w:noWrap/>
            <w:vAlign w:val="center"/>
          </w:tcPr>
          <w:p w:rsidR="00F35CEE" w:rsidRPr="00C71C42" w:rsidRDefault="00766E9A" w:rsidP="00F35CEE">
            <w:pPr>
              <w:spacing w:after="0" w:line="240" w:lineRule="auto"/>
              <w:jc w:val="center"/>
              <w:rPr>
                <w:rFonts w:cs="Calibri"/>
              </w:rPr>
            </w:pPr>
            <w:r>
              <w:rPr>
                <w:rFonts w:cs="Calibri"/>
              </w:rPr>
              <w:t>32</w:t>
            </w:r>
          </w:p>
        </w:tc>
        <w:tc>
          <w:tcPr>
            <w:tcW w:w="1239" w:type="dxa"/>
            <w:shd w:val="clear" w:color="auto" w:fill="auto"/>
            <w:noWrap/>
            <w:vAlign w:val="center"/>
          </w:tcPr>
          <w:p w:rsidR="00F35CEE" w:rsidRPr="00C71C42" w:rsidRDefault="00766E9A" w:rsidP="00F35CEE">
            <w:pPr>
              <w:spacing w:after="0" w:line="240" w:lineRule="auto"/>
              <w:jc w:val="center"/>
              <w:rPr>
                <w:rFonts w:cs="Calibri"/>
              </w:rPr>
            </w:pPr>
            <w:r>
              <w:rPr>
                <w:rFonts w:cs="Calibri"/>
              </w:rPr>
              <w:t>7</w:t>
            </w:r>
          </w:p>
        </w:tc>
        <w:tc>
          <w:tcPr>
            <w:tcW w:w="1170" w:type="dxa"/>
            <w:shd w:val="clear" w:color="auto" w:fill="auto"/>
            <w:noWrap/>
            <w:vAlign w:val="center"/>
          </w:tcPr>
          <w:p w:rsidR="00F35CEE" w:rsidRPr="00C71C42" w:rsidRDefault="00766E9A" w:rsidP="00F35CEE">
            <w:pPr>
              <w:spacing w:after="0" w:line="240" w:lineRule="auto"/>
              <w:jc w:val="center"/>
              <w:rPr>
                <w:rFonts w:cs="Calibri"/>
              </w:rPr>
            </w:pPr>
            <w:r>
              <w:rPr>
                <w:rFonts w:cs="Calibri"/>
              </w:rPr>
              <w:t>10</w:t>
            </w:r>
          </w:p>
        </w:tc>
        <w:tc>
          <w:tcPr>
            <w:tcW w:w="1134" w:type="dxa"/>
            <w:shd w:val="clear" w:color="auto" w:fill="auto"/>
            <w:noWrap/>
            <w:vAlign w:val="center"/>
          </w:tcPr>
          <w:p w:rsidR="00F35CEE" w:rsidRPr="00C71C42" w:rsidRDefault="00766E9A" w:rsidP="00F35CEE">
            <w:pPr>
              <w:spacing w:after="0" w:line="240" w:lineRule="auto"/>
              <w:jc w:val="center"/>
              <w:rPr>
                <w:rFonts w:cs="Calibri"/>
              </w:rPr>
            </w:pPr>
            <w:r>
              <w:rPr>
                <w:rFonts w:cs="Calibri"/>
              </w:rPr>
              <w:t>76</w:t>
            </w:r>
          </w:p>
        </w:tc>
        <w:tc>
          <w:tcPr>
            <w:tcW w:w="851" w:type="dxa"/>
            <w:shd w:val="clear" w:color="auto" w:fill="auto"/>
            <w:noWrap/>
            <w:vAlign w:val="center"/>
          </w:tcPr>
          <w:p w:rsidR="00F35CEE" w:rsidRPr="00C71C42" w:rsidRDefault="00766E9A" w:rsidP="00F35CEE">
            <w:pPr>
              <w:spacing w:after="0" w:line="240" w:lineRule="auto"/>
              <w:rPr>
                <w:rFonts w:cs="Calibri"/>
              </w:rPr>
            </w:pPr>
            <w:r>
              <w:rPr>
                <w:rFonts w:cs="Calibri"/>
              </w:rPr>
              <w:t>166</w:t>
            </w:r>
          </w:p>
        </w:tc>
      </w:tr>
      <w:tr w:rsidR="00F35CEE" w:rsidRPr="00C71C42" w:rsidTr="00D945E4">
        <w:trPr>
          <w:trHeight w:val="567"/>
        </w:trPr>
        <w:tc>
          <w:tcPr>
            <w:tcW w:w="1134" w:type="dxa"/>
            <w:vMerge/>
            <w:vAlign w:val="center"/>
            <w:hideMark/>
          </w:tcPr>
          <w:p w:rsidR="00F35CEE" w:rsidRPr="00C71C42" w:rsidRDefault="00F35CEE" w:rsidP="00F35CEE">
            <w:pPr>
              <w:spacing w:after="0" w:line="240" w:lineRule="auto"/>
              <w:jc w:val="center"/>
              <w:rPr>
                <w:rFonts w:eastAsia="Times New Roman" w:cs="Calibri"/>
                <w:b/>
                <w:bCs/>
                <w:color w:val="000000"/>
                <w:lang w:eastAsia="tr-TR"/>
              </w:rPr>
            </w:pPr>
          </w:p>
        </w:tc>
        <w:tc>
          <w:tcPr>
            <w:tcW w:w="862" w:type="dxa"/>
            <w:shd w:val="clear" w:color="auto" w:fill="auto"/>
            <w:noWrap/>
            <w:vAlign w:val="center"/>
            <w:hideMark/>
          </w:tcPr>
          <w:p w:rsidR="00F35CEE" w:rsidRPr="00C71C42" w:rsidRDefault="00F35CEE" w:rsidP="00F35CEE">
            <w:pPr>
              <w:spacing w:after="0" w:line="240" w:lineRule="auto"/>
              <w:jc w:val="center"/>
              <w:rPr>
                <w:rFonts w:eastAsia="Times New Roman" w:cs="Calibri"/>
                <w:b/>
                <w:bCs/>
                <w:color w:val="000000"/>
                <w:lang w:eastAsia="tr-TR"/>
              </w:rPr>
            </w:pPr>
            <w:r w:rsidRPr="00C71C42">
              <w:rPr>
                <w:rFonts w:eastAsia="Times New Roman" w:cs="Calibri"/>
                <w:b/>
                <w:bCs/>
                <w:color w:val="000000"/>
                <w:lang w:eastAsia="tr-TR"/>
              </w:rPr>
              <w:t>Erkek</w:t>
            </w:r>
          </w:p>
        </w:tc>
        <w:tc>
          <w:tcPr>
            <w:tcW w:w="1051" w:type="dxa"/>
            <w:shd w:val="clear" w:color="auto" w:fill="auto"/>
            <w:noWrap/>
            <w:vAlign w:val="center"/>
          </w:tcPr>
          <w:p w:rsidR="00B67F49" w:rsidRPr="00C71C42" w:rsidRDefault="00766E9A" w:rsidP="00F35CEE">
            <w:pPr>
              <w:spacing w:after="0" w:line="240" w:lineRule="auto"/>
              <w:jc w:val="center"/>
              <w:rPr>
                <w:rFonts w:cs="Calibri"/>
              </w:rPr>
            </w:pPr>
            <w:r>
              <w:rPr>
                <w:rFonts w:cs="Calibri"/>
              </w:rPr>
              <w:t>48</w:t>
            </w:r>
          </w:p>
        </w:tc>
        <w:tc>
          <w:tcPr>
            <w:tcW w:w="922" w:type="dxa"/>
            <w:shd w:val="clear" w:color="auto" w:fill="auto"/>
            <w:noWrap/>
            <w:vAlign w:val="center"/>
          </w:tcPr>
          <w:p w:rsidR="00F35CEE" w:rsidRPr="00C71C42" w:rsidRDefault="00766E9A" w:rsidP="00F35CEE">
            <w:pPr>
              <w:spacing w:after="0" w:line="240" w:lineRule="auto"/>
              <w:jc w:val="center"/>
              <w:rPr>
                <w:rFonts w:cs="Calibri"/>
              </w:rPr>
            </w:pPr>
            <w:r>
              <w:rPr>
                <w:rFonts w:cs="Calibri"/>
              </w:rPr>
              <w:t>6</w:t>
            </w:r>
          </w:p>
        </w:tc>
        <w:tc>
          <w:tcPr>
            <w:tcW w:w="993" w:type="dxa"/>
            <w:shd w:val="clear" w:color="auto" w:fill="auto"/>
            <w:noWrap/>
            <w:vAlign w:val="center"/>
          </w:tcPr>
          <w:p w:rsidR="00F35CEE" w:rsidRPr="00C71C42" w:rsidRDefault="00766E9A" w:rsidP="00F35CEE">
            <w:pPr>
              <w:spacing w:after="0" w:line="240" w:lineRule="auto"/>
              <w:jc w:val="center"/>
              <w:rPr>
                <w:rFonts w:cs="Calibri"/>
              </w:rPr>
            </w:pPr>
            <w:r>
              <w:rPr>
                <w:rFonts w:cs="Calibri"/>
              </w:rPr>
              <w:t>33</w:t>
            </w:r>
          </w:p>
        </w:tc>
        <w:tc>
          <w:tcPr>
            <w:tcW w:w="1239" w:type="dxa"/>
            <w:shd w:val="clear" w:color="auto" w:fill="auto"/>
            <w:noWrap/>
            <w:vAlign w:val="center"/>
          </w:tcPr>
          <w:p w:rsidR="00F35CEE" w:rsidRPr="00C71C42" w:rsidRDefault="00766E9A" w:rsidP="00F35CEE">
            <w:pPr>
              <w:spacing w:after="0" w:line="240" w:lineRule="auto"/>
              <w:jc w:val="center"/>
              <w:rPr>
                <w:rFonts w:cs="Calibri"/>
              </w:rPr>
            </w:pPr>
            <w:r>
              <w:rPr>
                <w:rFonts w:cs="Calibri"/>
              </w:rPr>
              <w:t>4</w:t>
            </w:r>
          </w:p>
        </w:tc>
        <w:tc>
          <w:tcPr>
            <w:tcW w:w="1170" w:type="dxa"/>
            <w:shd w:val="clear" w:color="auto" w:fill="auto"/>
            <w:noWrap/>
            <w:vAlign w:val="center"/>
          </w:tcPr>
          <w:p w:rsidR="00F35CEE" w:rsidRPr="00C71C42" w:rsidRDefault="00766E9A" w:rsidP="00F35CEE">
            <w:pPr>
              <w:spacing w:after="0" w:line="240" w:lineRule="auto"/>
              <w:jc w:val="center"/>
              <w:rPr>
                <w:rFonts w:cs="Calibri"/>
              </w:rPr>
            </w:pPr>
            <w:r>
              <w:rPr>
                <w:rFonts w:cs="Calibri"/>
              </w:rPr>
              <w:t>28</w:t>
            </w:r>
          </w:p>
        </w:tc>
        <w:tc>
          <w:tcPr>
            <w:tcW w:w="1134" w:type="dxa"/>
            <w:shd w:val="clear" w:color="auto" w:fill="auto"/>
            <w:noWrap/>
            <w:vAlign w:val="center"/>
          </w:tcPr>
          <w:p w:rsidR="00F35CEE" w:rsidRPr="00C71C42" w:rsidRDefault="00766E9A" w:rsidP="00F35CEE">
            <w:pPr>
              <w:spacing w:after="0" w:line="240" w:lineRule="auto"/>
              <w:jc w:val="center"/>
              <w:rPr>
                <w:rFonts w:cs="Calibri"/>
              </w:rPr>
            </w:pPr>
            <w:r>
              <w:rPr>
                <w:rFonts w:cs="Calibri"/>
              </w:rPr>
              <w:t>88</w:t>
            </w:r>
          </w:p>
        </w:tc>
        <w:tc>
          <w:tcPr>
            <w:tcW w:w="851" w:type="dxa"/>
            <w:shd w:val="clear" w:color="auto" w:fill="auto"/>
            <w:noWrap/>
            <w:vAlign w:val="center"/>
          </w:tcPr>
          <w:p w:rsidR="00F35CEE" w:rsidRPr="00C71C42" w:rsidRDefault="00766E9A" w:rsidP="00F35CEE">
            <w:pPr>
              <w:spacing w:after="0" w:line="240" w:lineRule="auto"/>
              <w:rPr>
                <w:rFonts w:cs="Calibri"/>
              </w:rPr>
            </w:pPr>
            <w:r>
              <w:rPr>
                <w:rFonts w:cs="Calibri"/>
              </w:rPr>
              <w:t>207</w:t>
            </w:r>
          </w:p>
        </w:tc>
      </w:tr>
    </w:tbl>
    <w:p w:rsidR="00F35CEE" w:rsidRPr="00C71C42" w:rsidRDefault="00F35CEE" w:rsidP="00F35CEE"/>
    <w:p w:rsidR="00F35CEE" w:rsidRPr="00C71C42" w:rsidRDefault="00E35A87" w:rsidP="00F35CEE">
      <w:r>
        <w:rPr>
          <w:noProof/>
          <w:lang w:eastAsia="tr-TR"/>
        </w:rPr>
        <w:drawing>
          <wp:inline distT="0" distB="0" distL="0" distR="0" wp14:anchorId="1A68253E" wp14:editId="71DF6423">
            <wp:extent cx="5865341" cy="2998573"/>
            <wp:effectExtent l="0" t="0" r="21590" b="11430"/>
            <wp:docPr id="14" name="Grafi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35CEE" w:rsidRPr="00C71C42" w:rsidRDefault="00F35CEE" w:rsidP="00F35CEE">
      <w:pPr>
        <w:rPr>
          <w:rFonts w:cs="Times New Roman"/>
          <w:b/>
        </w:rPr>
      </w:pPr>
    </w:p>
    <w:p w:rsidR="00D05144" w:rsidRPr="00C71C42" w:rsidRDefault="00D05144" w:rsidP="00F35CEE">
      <w:pPr>
        <w:rPr>
          <w:rFonts w:cs="Times New Roman"/>
          <w:b/>
        </w:rPr>
      </w:pPr>
    </w:p>
    <w:p w:rsidR="00D05144" w:rsidRPr="00C71C42" w:rsidRDefault="00D05144" w:rsidP="00F35CEE">
      <w:pPr>
        <w:rPr>
          <w:rFonts w:cs="Times New Roman"/>
          <w:b/>
        </w:rPr>
      </w:pPr>
    </w:p>
    <w:p w:rsidR="00D05144" w:rsidRPr="00C71C42" w:rsidRDefault="00D05144" w:rsidP="00F35CEE">
      <w:pPr>
        <w:rPr>
          <w:rFonts w:cs="Times New Roman"/>
          <w:b/>
        </w:rPr>
      </w:pPr>
    </w:p>
    <w:p w:rsidR="00D05144" w:rsidRPr="00C71C42" w:rsidRDefault="00D05144" w:rsidP="00F35CEE">
      <w:pPr>
        <w:rPr>
          <w:rFonts w:cs="Times New Roman"/>
          <w:b/>
        </w:rPr>
      </w:pPr>
    </w:p>
    <w:p w:rsidR="00D05144" w:rsidRPr="00C71C42" w:rsidRDefault="00D05144" w:rsidP="00F35CEE">
      <w:pPr>
        <w:rPr>
          <w:rFonts w:cs="Times New Roman"/>
          <w:b/>
        </w:rPr>
      </w:pPr>
    </w:p>
    <w:p w:rsidR="00D05144" w:rsidRPr="00C71C42" w:rsidRDefault="00D05144" w:rsidP="00F35CEE">
      <w:pPr>
        <w:rPr>
          <w:rFonts w:cs="Times New Roman"/>
          <w:b/>
        </w:rPr>
      </w:pPr>
    </w:p>
    <w:p w:rsidR="00D05144" w:rsidRPr="00C71C42" w:rsidRDefault="00D05144" w:rsidP="00F35CEE">
      <w:pPr>
        <w:rPr>
          <w:rFonts w:cs="Times New Roman"/>
          <w:b/>
        </w:rPr>
      </w:pPr>
    </w:p>
    <w:p w:rsidR="00D05144" w:rsidRPr="00C71C42" w:rsidRDefault="00D05144" w:rsidP="00F35CEE">
      <w:pPr>
        <w:rPr>
          <w:rFonts w:cs="Times New Roman"/>
          <w:b/>
        </w:rPr>
      </w:pPr>
    </w:p>
    <w:p w:rsidR="00D05144" w:rsidRPr="00C71C42" w:rsidRDefault="00D05144" w:rsidP="00F35CEE">
      <w:pPr>
        <w:rPr>
          <w:rFonts w:cs="Times New Roman"/>
          <w:b/>
        </w:rPr>
      </w:pPr>
    </w:p>
    <w:p w:rsidR="00D05144" w:rsidRPr="00C71C42" w:rsidRDefault="00D05144" w:rsidP="00F35CEE">
      <w:pPr>
        <w:rPr>
          <w:rFonts w:cs="Times New Roman"/>
          <w:b/>
        </w:rPr>
      </w:pPr>
    </w:p>
    <w:p w:rsidR="00D05144" w:rsidRPr="00C71C42" w:rsidRDefault="00D05144" w:rsidP="00F35CEE">
      <w:pPr>
        <w:rPr>
          <w:rFonts w:cs="Times New Roman"/>
          <w:b/>
        </w:rPr>
      </w:pPr>
    </w:p>
    <w:p w:rsidR="00D05144" w:rsidRPr="00C71C42" w:rsidRDefault="00D05144" w:rsidP="00F35CEE">
      <w:pPr>
        <w:rPr>
          <w:rFonts w:cs="Times New Roman"/>
          <w:b/>
        </w:rPr>
      </w:pPr>
    </w:p>
    <w:p w:rsidR="00D05144" w:rsidRPr="00C71C42" w:rsidRDefault="00D05144" w:rsidP="00F35CEE">
      <w:pPr>
        <w:rPr>
          <w:rFonts w:cs="Times New Roman"/>
          <w:b/>
        </w:rPr>
      </w:pPr>
    </w:p>
    <w:p w:rsidR="00F35CEE" w:rsidRPr="00C71C42" w:rsidRDefault="00F35CEE" w:rsidP="00F35CEE">
      <w:pPr>
        <w:rPr>
          <w:rFonts w:cs="Times New Roman"/>
          <w:b/>
        </w:rPr>
      </w:pPr>
    </w:p>
    <w:p w:rsidR="000A6DA9" w:rsidRPr="00C71C42" w:rsidRDefault="000A6DA9" w:rsidP="00F35CEE">
      <w:pPr>
        <w:rPr>
          <w:rFonts w:cs="Times New Roman"/>
          <w:b/>
        </w:rPr>
      </w:pPr>
    </w:p>
    <w:p w:rsidR="000A6DA9" w:rsidRPr="00C71C42" w:rsidRDefault="000A6DA9" w:rsidP="00F35CEE">
      <w:pPr>
        <w:rPr>
          <w:rFonts w:cs="Times New Roman"/>
          <w:b/>
        </w:rPr>
      </w:pPr>
    </w:p>
    <w:p w:rsidR="000A6DA9" w:rsidRPr="00C71C42" w:rsidRDefault="000A6DA9" w:rsidP="00F35CEE">
      <w:pPr>
        <w:rPr>
          <w:rFonts w:cs="Times New Roman"/>
          <w:b/>
        </w:rPr>
      </w:pPr>
    </w:p>
    <w:p w:rsidR="00F35CEE" w:rsidRPr="00C71C42" w:rsidRDefault="00F35CEE" w:rsidP="00F35CEE">
      <w:pPr>
        <w:pStyle w:val="ResimYazs"/>
        <w:rPr>
          <w:rFonts w:cs="Times New Roman"/>
          <w:b w:val="0"/>
        </w:rPr>
      </w:pPr>
      <w:bookmarkStart w:id="80" w:name="_MON_1384691392"/>
      <w:bookmarkStart w:id="81" w:name="_MON_1390386787"/>
      <w:bookmarkStart w:id="82" w:name="_MON_1390386795"/>
      <w:bookmarkStart w:id="83" w:name="_MON_1390657490"/>
      <w:bookmarkStart w:id="84" w:name="_MON_1390720896"/>
      <w:bookmarkStart w:id="85" w:name="_MON_1390721137"/>
      <w:bookmarkStart w:id="86" w:name="_MON_1326095981"/>
      <w:bookmarkStart w:id="87" w:name="_MON_1326096052"/>
      <w:bookmarkStart w:id="88" w:name="_MON_1326096105"/>
      <w:bookmarkStart w:id="89" w:name="_MON_1326096411"/>
      <w:bookmarkStart w:id="90" w:name="_MON_1326096525"/>
      <w:bookmarkStart w:id="91" w:name="_MON_1326096547"/>
      <w:bookmarkStart w:id="92" w:name="_MON_1326096582"/>
      <w:bookmarkStart w:id="93" w:name="_MON_1326096600"/>
      <w:bookmarkStart w:id="94" w:name="_MON_1326096732"/>
      <w:bookmarkStart w:id="95" w:name="_MON_1326096768"/>
      <w:bookmarkStart w:id="96" w:name="_MON_1326096806"/>
      <w:bookmarkStart w:id="97" w:name="_MON_1326111190"/>
      <w:bookmarkStart w:id="98" w:name="_MON_1326111204"/>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C71C42">
        <w:rPr>
          <w:rFonts w:cs="Times New Roman"/>
        </w:rPr>
        <w:t>Tablo 9: Fiili Çalışan Personelin Cinsiyete Göre Dağılımı</w:t>
      </w:r>
    </w:p>
    <w:tbl>
      <w:tblPr>
        <w:tblW w:w="87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0"/>
        <w:gridCol w:w="2460"/>
        <w:gridCol w:w="2180"/>
        <w:gridCol w:w="1740"/>
      </w:tblGrid>
      <w:tr w:rsidR="00F35CEE" w:rsidRPr="00C71C42" w:rsidTr="00F35CEE">
        <w:trPr>
          <w:trHeight w:val="454"/>
        </w:trPr>
        <w:tc>
          <w:tcPr>
            <w:tcW w:w="2320" w:type="dxa"/>
            <w:shd w:val="clear" w:color="auto" w:fill="auto"/>
            <w:noWrap/>
            <w:vAlign w:val="center"/>
            <w:hideMark/>
          </w:tcPr>
          <w:p w:rsidR="00F35CEE" w:rsidRPr="00C71C42" w:rsidRDefault="00F35CEE" w:rsidP="00F35CEE">
            <w:pPr>
              <w:spacing w:after="0" w:line="240" w:lineRule="auto"/>
              <w:rPr>
                <w:rFonts w:cs="Times New Roman"/>
                <w:color w:val="000000"/>
              </w:rPr>
            </w:pPr>
            <w:r w:rsidRPr="00C71C42">
              <w:rPr>
                <w:rFonts w:cs="Times New Roman"/>
                <w:color w:val="000000"/>
              </w:rPr>
              <w:t> </w:t>
            </w:r>
          </w:p>
        </w:tc>
        <w:tc>
          <w:tcPr>
            <w:tcW w:w="2460" w:type="dxa"/>
            <w:shd w:val="clear" w:color="auto" w:fill="auto"/>
            <w:noWrap/>
            <w:vAlign w:val="center"/>
            <w:hideMark/>
          </w:tcPr>
          <w:p w:rsidR="00F35CEE" w:rsidRPr="00C71C42" w:rsidRDefault="00F35CEE" w:rsidP="00F35CEE">
            <w:pPr>
              <w:spacing w:after="0" w:line="240" w:lineRule="auto"/>
              <w:jc w:val="center"/>
              <w:rPr>
                <w:rFonts w:cs="Times New Roman"/>
                <w:b/>
                <w:color w:val="000000"/>
              </w:rPr>
            </w:pPr>
            <w:r w:rsidRPr="00C71C42">
              <w:rPr>
                <w:rFonts w:cs="Times New Roman"/>
                <w:b/>
                <w:color w:val="000000"/>
              </w:rPr>
              <w:t>Erkek</w:t>
            </w:r>
          </w:p>
        </w:tc>
        <w:tc>
          <w:tcPr>
            <w:tcW w:w="2180" w:type="dxa"/>
            <w:shd w:val="clear" w:color="auto" w:fill="auto"/>
            <w:noWrap/>
            <w:vAlign w:val="center"/>
            <w:hideMark/>
          </w:tcPr>
          <w:p w:rsidR="00F35CEE" w:rsidRPr="00C71C42" w:rsidRDefault="00F35CEE" w:rsidP="00F35CEE">
            <w:pPr>
              <w:spacing w:after="0" w:line="240" w:lineRule="auto"/>
              <w:jc w:val="center"/>
              <w:rPr>
                <w:rFonts w:cs="Times New Roman"/>
                <w:b/>
                <w:color w:val="000000"/>
              </w:rPr>
            </w:pPr>
            <w:r w:rsidRPr="00C71C42">
              <w:rPr>
                <w:rFonts w:cs="Times New Roman"/>
                <w:b/>
                <w:color w:val="000000"/>
              </w:rPr>
              <w:t>Kadın</w:t>
            </w:r>
          </w:p>
        </w:tc>
        <w:tc>
          <w:tcPr>
            <w:tcW w:w="1740" w:type="dxa"/>
            <w:shd w:val="clear" w:color="auto" w:fill="auto"/>
            <w:noWrap/>
            <w:vAlign w:val="center"/>
            <w:hideMark/>
          </w:tcPr>
          <w:p w:rsidR="00F35CEE" w:rsidRPr="00C71C42" w:rsidRDefault="00F35CEE" w:rsidP="00F35CEE">
            <w:pPr>
              <w:spacing w:after="0" w:line="240" w:lineRule="auto"/>
              <w:jc w:val="center"/>
              <w:rPr>
                <w:rFonts w:cs="Times New Roman"/>
                <w:b/>
                <w:color w:val="000000"/>
              </w:rPr>
            </w:pPr>
            <w:r w:rsidRPr="00C71C42">
              <w:rPr>
                <w:rFonts w:cs="Times New Roman"/>
                <w:b/>
                <w:color w:val="000000"/>
              </w:rPr>
              <w:t>Toplam</w:t>
            </w:r>
          </w:p>
        </w:tc>
      </w:tr>
      <w:tr w:rsidR="00F35CEE" w:rsidRPr="00C71C42" w:rsidTr="00D945E4">
        <w:trPr>
          <w:trHeight w:val="454"/>
        </w:trPr>
        <w:tc>
          <w:tcPr>
            <w:tcW w:w="2320" w:type="dxa"/>
            <w:shd w:val="clear" w:color="auto" w:fill="auto"/>
            <w:noWrap/>
            <w:vAlign w:val="center"/>
            <w:hideMark/>
          </w:tcPr>
          <w:p w:rsidR="00F35CEE" w:rsidRPr="00C71C42" w:rsidRDefault="00F35CEE" w:rsidP="00F35CEE">
            <w:pPr>
              <w:spacing w:after="0" w:line="240" w:lineRule="auto"/>
              <w:rPr>
                <w:rFonts w:cs="Times New Roman"/>
                <w:b/>
                <w:bCs/>
                <w:color w:val="000000"/>
              </w:rPr>
            </w:pPr>
            <w:r w:rsidRPr="00C71C42">
              <w:rPr>
                <w:rFonts w:cs="Times New Roman"/>
                <w:b/>
                <w:bCs/>
                <w:color w:val="000000"/>
              </w:rPr>
              <w:t>Kişi Sayısı</w:t>
            </w:r>
          </w:p>
        </w:tc>
        <w:tc>
          <w:tcPr>
            <w:tcW w:w="2460" w:type="dxa"/>
            <w:shd w:val="clear" w:color="auto" w:fill="auto"/>
            <w:noWrap/>
            <w:vAlign w:val="center"/>
          </w:tcPr>
          <w:p w:rsidR="00F35CEE" w:rsidRPr="00C71C42" w:rsidRDefault="0072151D" w:rsidP="00F35CEE">
            <w:pPr>
              <w:spacing w:after="0" w:line="240" w:lineRule="auto"/>
              <w:jc w:val="center"/>
              <w:rPr>
                <w:rFonts w:cs="Times New Roman"/>
              </w:rPr>
            </w:pPr>
            <w:r>
              <w:rPr>
                <w:rFonts w:cs="Times New Roman"/>
              </w:rPr>
              <w:t>207</w:t>
            </w:r>
          </w:p>
        </w:tc>
        <w:tc>
          <w:tcPr>
            <w:tcW w:w="2180" w:type="dxa"/>
            <w:shd w:val="clear" w:color="auto" w:fill="auto"/>
            <w:noWrap/>
            <w:vAlign w:val="center"/>
          </w:tcPr>
          <w:p w:rsidR="00F35CEE" w:rsidRPr="00C71C42" w:rsidRDefault="0072151D" w:rsidP="00F35CEE">
            <w:pPr>
              <w:spacing w:after="0" w:line="240" w:lineRule="auto"/>
              <w:jc w:val="center"/>
              <w:rPr>
                <w:rFonts w:cs="Times New Roman"/>
              </w:rPr>
            </w:pPr>
            <w:r>
              <w:rPr>
                <w:rFonts w:cs="Times New Roman"/>
              </w:rPr>
              <w:t>166</w:t>
            </w:r>
          </w:p>
        </w:tc>
        <w:tc>
          <w:tcPr>
            <w:tcW w:w="1740" w:type="dxa"/>
            <w:shd w:val="clear" w:color="auto" w:fill="auto"/>
            <w:noWrap/>
            <w:vAlign w:val="center"/>
          </w:tcPr>
          <w:p w:rsidR="00F35CEE" w:rsidRPr="00C71C42" w:rsidRDefault="0072151D" w:rsidP="00F35CEE">
            <w:pPr>
              <w:spacing w:after="0" w:line="240" w:lineRule="auto"/>
              <w:jc w:val="center"/>
              <w:rPr>
                <w:rFonts w:cs="Times New Roman"/>
              </w:rPr>
            </w:pPr>
            <w:r>
              <w:rPr>
                <w:rFonts w:cs="Times New Roman"/>
              </w:rPr>
              <w:t>373</w:t>
            </w:r>
          </w:p>
        </w:tc>
      </w:tr>
      <w:tr w:rsidR="00F35CEE" w:rsidRPr="00C71C42" w:rsidTr="00D945E4">
        <w:trPr>
          <w:trHeight w:val="454"/>
        </w:trPr>
        <w:tc>
          <w:tcPr>
            <w:tcW w:w="2320" w:type="dxa"/>
            <w:shd w:val="clear" w:color="auto" w:fill="auto"/>
            <w:noWrap/>
            <w:vAlign w:val="center"/>
            <w:hideMark/>
          </w:tcPr>
          <w:p w:rsidR="00F35CEE" w:rsidRPr="00C71C42" w:rsidRDefault="00F35CEE" w:rsidP="00F35CEE">
            <w:pPr>
              <w:spacing w:after="0" w:line="240" w:lineRule="auto"/>
              <w:rPr>
                <w:rFonts w:cs="Times New Roman"/>
                <w:b/>
                <w:bCs/>
                <w:color w:val="000000"/>
              </w:rPr>
            </w:pPr>
            <w:r w:rsidRPr="00C71C42">
              <w:rPr>
                <w:rFonts w:cs="Times New Roman"/>
                <w:b/>
                <w:bCs/>
                <w:color w:val="000000"/>
              </w:rPr>
              <w:t>Yüzde</w:t>
            </w:r>
          </w:p>
        </w:tc>
        <w:tc>
          <w:tcPr>
            <w:tcW w:w="2460" w:type="dxa"/>
            <w:shd w:val="clear" w:color="auto" w:fill="auto"/>
            <w:noWrap/>
            <w:vAlign w:val="center"/>
          </w:tcPr>
          <w:p w:rsidR="00F35CEE" w:rsidRPr="00C71C42" w:rsidRDefault="0072151D" w:rsidP="00F35CEE">
            <w:pPr>
              <w:spacing w:after="0" w:line="240" w:lineRule="auto"/>
              <w:jc w:val="center"/>
              <w:rPr>
                <w:rFonts w:cs="Times New Roman"/>
                <w:color w:val="000000"/>
              </w:rPr>
            </w:pPr>
            <w:r>
              <w:rPr>
                <w:rFonts w:cs="Times New Roman"/>
                <w:color w:val="000000"/>
              </w:rPr>
              <w:t>%55</w:t>
            </w:r>
          </w:p>
        </w:tc>
        <w:tc>
          <w:tcPr>
            <w:tcW w:w="2180" w:type="dxa"/>
            <w:shd w:val="clear" w:color="auto" w:fill="auto"/>
            <w:noWrap/>
            <w:vAlign w:val="center"/>
          </w:tcPr>
          <w:p w:rsidR="00F35CEE" w:rsidRPr="00C71C42" w:rsidRDefault="0072151D" w:rsidP="00F35CEE">
            <w:pPr>
              <w:spacing w:after="0" w:line="240" w:lineRule="auto"/>
              <w:jc w:val="center"/>
              <w:rPr>
                <w:rFonts w:cs="Times New Roman"/>
                <w:color w:val="000000"/>
              </w:rPr>
            </w:pPr>
            <w:r>
              <w:rPr>
                <w:rFonts w:cs="Times New Roman"/>
                <w:color w:val="000000"/>
              </w:rPr>
              <w:t>%45</w:t>
            </w:r>
          </w:p>
        </w:tc>
        <w:tc>
          <w:tcPr>
            <w:tcW w:w="1740" w:type="dxa"/>
            <w:shd w:val="clear" w:color="auto" w:fill="auto"/>
            <w:noWrap/>
            <w:vAlign w:val="center"/>
          </w:tcPr>
          <w:p w:rsidR="00F35CEE" w:rsidRPr="00C71C42" w:rsidRDefault="0072151D" w:rsidP="00F35CEE">
            <w:pPr>
              <w:spacing w:after="0" w:line="240" w:lineRule="auto"/>
              <w:jc w:val="center"/>
              <w:rPr>
                <w:rFonts w:cs="Times New Roman"/>
                <w:color w:val="000000"/>
              </w:rPr>
            </w:pPr>
            <w:r>
              <w:rPr>
                <w:rFonts w:cs="Times New Roman"/>
                <w:color w:val="000000"/>
              </w:rPr>
              <w:t>%100</w:t>
            </w:r>
          </w:p>
        </w:tc>
      </w:tr>
    </w:tbl>
    <w:p w:rsidR="00F35CEE" w:rsidRPr="00C71C42" w:rsidRDefault="00F35CEE" w:rsidP="00F35CEE">
      <w:pPr>
        <w:rPr>
          <w:rFonts w:cs="Times New Roman"/>
          <w:b/>
          <w:bCs/>
          <w:color w:val="FF0000"/>
          <w:lang w:eastAsia="tr-TR"/>
        </w:rPr>
      </w:pPr>
    </w:p>
    <w:p w:rsidR="00F35CEE" w:rsidRPr="00C71C42" w:rsidRDefault="00F35CEE" w:rsidP="00F35CEE">
      <w:pPr>
        <w:pStyle w:val="ResimYazs"/>
      </w:pPr>
    </w:p>
    <w:p w:rsidR="00D05144" w:rsidRPr="00C71C42" w:rsidRDefault="00D05144" w:rsidP="00F35CEE">
      <w:pPr>
        <w:pStyle w:val="ResimYazs"/>
        <w:rPr>
          <w:noProof/>
          <w:lang w:eastAsia="tr-TR"/>
        </w:rPr>
      </w:pPr>
    </w:p>
    <w:p w:rsidR="00D05144" w:rsidRPr="00C71C42" w:rsidRDefault="00E35A87" w:rsidP="00F35CEE">
      <w:pPr>
        <w:pStyle w:val="ResimYazs"/>
        <w:rPr>
          <w:noProof/>
          <w:lang w:eastAsia="tr-TR"/>
        </w:rPr>
      </w:pPr>
      <w:r>
        <w:rPr>
          <w:noProof/>
          <w:lang w:eastAsia="tr-TR"/>
        </w:rPr>
        <w:drawing>
          <wp:inline distT="0" distB="0" distL="0" distR="0" wp14:anchorId="25AD291C" wp14:editId="7F0ED9B4">
            <wp:extent cx="5568779" cy="3575222"/>
            <wp:effectExtent l="0" t="0" r="13335" b="25400"/>
            <wp:docPr id="15" name="Grafi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66F8B" w:rsidRPr="00C71C42" w:rsidRDefault="00F35CEE" w:rsidP="001E240A">
      <w:pPr>
        <w:pStyle w:val="ResimYazs"/>
        <w:rPr>
          <w:rFonts w:cs="Times New Roman"/>
          <w:b w:val="0"/>
          <w:bCs w:val="0"/>
          <w:color w:val="FF0000"/>
          <w:lang w:eastAsia="tr-TR"/>
        </w:rPr>
      </w:pPr>
      <w:r w:rsidRPr="00C71C42">
        <w:rPr>
          <w:noProof/>
          <w:lang w:eastAsia="tr-TR"/>
        </w:rPr>
        <w:t xml:space="preserve">  </w:t>
      </w:r>
    </w:p>
    <w:sectPr w:rsidR="00266F8B" w:rsidRPr="00C71C42" w:rsidSect="00497F09">
      <w:pgSz w:w="11906" w:h="16838"/>
      <w:pgMar w:top="1276" w:right="1558"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B50" w:rsidRDefault="00457B50" w:rsidP="00222998">
      <w:pPr>
        <w:spacing w:after="0" w:line="240" w:lineRule="auto"/>
      </w:pPr>
      <w:r>
        <w:separator/>
      </w:r>
    </w:p>
  </w:endnote>
  <w:endnote w:type="continuationSeparator" w:id="0">
    <w:p w:rsidR="00457B50" w:rsidRDefault="00457B50" w:rsidP="00222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A2"/>
    <w:family w:val="swiss"/>
    <w:pitch w:val="variable"/>
    <w:sig w:usb0="E1002EFF" w:usb1="C000605B" w:usb2="00000029" w:usb3="00000000" w:csb0="000101FF" w:csb1="00000000"/>
  </w:font>
  <w:font w:name="Lucida Sans Unicode">
    <w:panose1 w:val="020B0602030504020204"/>
    <w:charset w:val="A2"/>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536963"/>
      <w:docPartObj>
        <w:docPartGallery w:val="Page Numbers (Bottom of Page)"/>
        <w:docPartUnique/>
      </w:docPartObj>
    </w:sdtPr>
    <w:sdtEndPr/>
    <w:sdtContent>
      <w:p w:rsidR="00457B50" w:rsidRDefault="00457B50">
        <w:pPr>
          <w:pStyle w:val="Altbilgi"/>
          <w:jc w:val="right"/>
        </w:pPr>
        <w:r>
          <w:fldChar w:fldCharType="begin"/>
        </w:r>
        <w:r>
          <w:instrText>PAGE   \* MERGEFORMAT</w:instrText>
        </w:r>
        <w:r>
          <w:fldChar w:fldCharType="separate"/>
        </w:r>
        <w:r w:rsidR="00D878BA">
          <w:rPr>
            <w:noProof/>
          </w:rPr>
          <w:t>7</w:t>
        </w:r>
        <w:r>
          <w:fldChar w:fldCharType="end"/>
        </w:r>
      </w:p>
    </w:sdtContent>
  </w:sdt>
  <w:p w:rsidR="00457B50" w:rsidRDefault="00457B50">
    <w:pPr>
      <w:pStyle w:val="Altbilgi"/>
    </w:pPr>
    <w:r>
      <w:object w:dxaOrig="12630"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1.5pt;height:446.7pt" o:ole="">
          <v:imagedata r:id="rId1" o:title=""/>
        </v:shape>
        <o:OLEObject Type="Embed" ProgID="AcroExch.Document.DC" ShapeID="_x0000_i1025" DrawAspect="Content" ObjectID="_1678001370" r:id="rId2"/>
      </w:obje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B50" w:rsidRDefault="00457B50" w:rsidP="00222998">
      <w:pPr>
        <w:spacing w:after="0" w:line="240" w:lineRule="auto"/>
      </w:pPr>
      <w:r>
        <w:separator/>
      </w:r>
    </w:p>
  </w:footnote>
  <w:footnote w:type="continuationSeparator" w:id="0">
    <w:p w:rsidR="00457B50" w:rsidRDefault="00457B50" w:rsidP="002229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91FDC"/>
    <w:multiLevelType w:val="multilevel"/>
    <w:tmpl w:val="2B20B142"/>
    <w:lvl w:ilvl="0">
      <w:start w:val="1"/>
      <w:numFmt w:val="decimal"/>
      <w:pStyle w:val="Balk1"/>
      <w:lvlText w:val="%1."/>
      <w:lvlJc w:val="left"/>
      <w:pPr>
        <w:ind w:left="928"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 w15:restartNumberingAfterBreak="0">
    <w:nsid w:val="32DE1F4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2F84063"/>
    <w:multiLevelType w:val="hybridMultilevel"/>
    <w:tmpl w:val="5052C5F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4E65585"/>
    <w:multiLevelType w:val="hybridMultilevel"/>
    <w:tmpl w:val="1FE2772C"/>
    <w:lvl w:ilvl="0" w:tplc="A5289A06">
      <w:start w:val="1"/>
      <w:numFmt w:val="bullet"/>
      <w:lvlText w:val="•"/>
      <w:lvlJc w:val="left"/>
      <w:pPr>
        <w:ind w:left="720" w:hanging="360"/>
      </w:pPr>
      <w:rPr>
        <w:rFonts w:ascii="Arial" w:hAnsi="Aria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59B411B1"/>
    <w:multiLevelType w:val="hybridMultilevel"/>
    <w:tmpl w:val="D9F0494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F5032D3"/>
    <w:multiLevelType w:val="hybridMultilevel"/>
    <w:tmpl w:val="FA9010A4"/>
    <w:lvl w:ilvl="0" w:tplc="A78E8BF2">
      <w:start w:val="1"/>
      <w:numFmt w:val="bullet"/>
      <w:lvlText w:val="•"/>
      <w:lvlJc w:val="left"/>
      <w:pPr>
        <w:tabs>
          <w:tab w:val="num" w:pos="720"/>
        </w:tabs>
        <w:ind w:left="720" w:hanging="360"/>
      </w:pPr>
      <w:rPr>
        <w:rFonts w:ascii="Arial" w:hAnsi="Arial" w:cs="Times New Roman" w:hint="default"/>
      </w:rPr>
    </w:lvl>
    <w:lvl w:ilvl="1" w:tplc="6D061D70">
      <w:start w:val="1"/>
      <w:numFmt w:val="bullet"/>
      <w:lvlText w:val="•"/>
      <w:lvlJc w:val="left"/>
      <w:pPr>
        <w:tabs>
          <w:tab w:val="num" w:pos="1440"/>
        </w:tabs>
        <w:ind w:left="1440" w:hanging="360"/>
      </w:pPr>
      <w:rPr>
        <w:rFonts w:ascii="Arial" w:hAnsi="Arial" w:cs="Times New Roman" w:hint="default"/>
      </w:rPr>
    </w:lvl>
    <w:lvl w:ilvl="2" w:tplc="984E7668">
      <w:start w:val="1"/>
      <w:numFmt w:val="bullet"/>
      <w:lvlText w:val="•"/>
      <w:lvlJc w:val="left"/>
      <w:pPr>
        <w:tabs>
          <w:tab w:val="num" w:pos="2160"/>
        </w:tabs>
        <w:ind w:left="2160" w:hanging="360"/>
      </w:pPr>
      <w:rPr>
        <w:rFonts w:ascii="Arial" w:hAnsi="Arial" w:cs="Times New Roman" w:hint="default"/>
      </w:rPr>
    </w:lvl>
    <w:lvl w:ilvl="3" w:tplc="ED60FFA0">
      <w:start w:val="1"/>
      <w:numFmt w:val="bullet"/>
      <w:lvlText w:val="•"/>
      <w:lvlJc w:val="left"/>
      <w:pPr>
        <w:tabs>
          <w:tab w:val="num" w:pos="2880"/>
        </w:tabs>
        <w:ind w:left="2880" w:hanging="360"/>
      </w:pPr>
      <w:rPr>
        <w:rFonts w:ascii="Arial" w:hAnsi="Arial" w:cs="Times New Roman" w:hint="default"/>
      </w:rPr>
    </w:lvl>
    <w:lvl w:ilvl="4" w:tplc="58E60A6A">
      <w:start w:val="1"/>
      <w:numFmt w:val="bullet"/>
      <w:lvlText w:val="•"/>
      <w:lvlJc w:val="left"/>
      <w:pPr>
        <w:tabs>
          <w:tab w:val="num" w:pos="3600"/>
        </w:tabs>
        <w:ind w:left="3600" w:hanging="360"/>
      </w:pPr>
      <w:rPr>
        <w:rFonts w:ascii="Arial" w:hAnsi="Arial" w:cs="Times New Roman" w:hint="default"/>
      </w:rPr>
    </w:lvl>
    <w:lvl w:ilvl="5" w:tplc="BFB89274">
      <w:start w:val="1"/>
      <w:numFmt w:val="bullet"/>
      <w:lvlText w:val="•"/>
      <w:lvlJc w:val="left"/>
      <w:pPr>
        <w:tabs>
          <w:tab w:val="num" w:pos="4320"/>
        </w:tabs>
        <w:ind w:left="4320" w:hanging="360"/>
      </w:pPr>
      <w:rPr>
        <w:rFonts w:ascii="Arial" w:hAnsi="Arial" w:cs="Times New Roman" w:hint="default"/>
      </w:rPr>
    </w:lvl>
    <w:lvl w:ilvl="6" w:tplc="F8FEDB2A">
      <w:start w:val="1"/>
      <w:numFmt w:val="bullet"/>
      <w:lvlText w:val="•"/>
      <w:lvlJc w:val="left"/>
      <w:pPr>
        <w:tabs>
          <w:tab w:val="num" w:pos="5040"/>
        </w:tabs>
        <w:ind w:left="5040" w:hanging="360"/>
      </w:pPr>
      <w:rPr>
        <w:rFonts w:ascii="Arial" w:hAnsi="Arial" w:cs="Times New Roman" w:hint="default"/>
      </w:rPr>
    </w:lvl>
    <w:lvl w:ilvl="7" w:tplc="94F86216">
      <w:start w:val="1"/>
      <w:numFmt w:val="bullet"/>
      <w:lvlText w:val="•"/>
      <w:lvlJc w:val="left"/>
      <w:pPr>
        <w:tabs>
          <w:tab w:val="num" w:pos="5760"/>
        </w:tabs>
        <w:ind w:left="5760" w:hanging="360"/>
      </w:pPr>
      <w:rPr>
        <w:rFonts w:ascii="Arial" w:hAnsi="Arial" w:cs="Times New Roman" w:hint="default"/>
      </w:rPr>
    </w:lvl>
    <w:lvl w:ilvl="8" w:tplc="765630B8">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708162A5"/>
    <w:multiLevelType w:val="hybridMultilevel"/>
    <w:tmpl w:val="64160A2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4"/>
  </w:num>
  <w:num w:numId="6">
    <w:abstractNumId w:val="2"/>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498"/>
    <w:rsid w:val="00024B45"/>
    <w:rsid w:val="0003161C"/>
    <w:rsid w:val="000406CA"/>
    <w:rsid w:val="00053B81"/>
    <w:rsid w:val="000754CB"/>
    <w:rsid w:val="00080A41"/>
    <w:rsid w:val="00084A6E"/>
    <w:rsid w:val="000934ED"/>
    <w:rsid w:val="000A509C"/>
    <w:rsid w:val="000A6DA9"/>
    <w:rsid w:val="000C1B75"/>
    <w:rsid w:val="000E110D"/>
    <w:rsid w:val="00102BBA"/>
    <w:rsid w:val="00117256"/>
    <w:rsid w:val="00117A48"/>
    <w:rsid w:val="00120923"/>
    <w:rsid w:val="00124F5D"/>
    <w:rsid w:val="00142CA7"/>
    <w:rsid w:val="00162442"/>
    <w:rsid w:val="001705E9"/>
    <w:rsid w:val="00174645"/>
    <w:rsid w:val="00177E43"/>
    <w:rsid w:val="00182D96"/>
    <w:rsid w:val="00186771"/>
    <w:rsid w:val="001E04F6"/>
    <w:rsid w:val="001E240A"/>
    <w:rsid w:val="001E4938"/>
    <w:rsid w:val="0020082E"/>
    <w:rsid w:val="0021096A"/>
    <w:rsid w:val="002141FA"/>
    <w:rsid w:val="00221EF5"/>
    <w:rsid w:val="00222998"/>
    <w:rsid w:val="00226755"/>
    <w:rsid w:val="002313C6"/>
    <w:rsid w:val="00237387"/>
    <w:rsid w:val="00252802"/>
    <w:rsid w:val="00254A98"/>
    <w:rsid w:val="002551F2"/>
    <w:rsid w:val="00266F8B"/>
    <w:rsid w:val="00277910"/>
    <w:rsid w:val="002841B3"/>
    <w:rsid w:val="00287B5E"/>
    <w:rsid w:val="002909F3"/>
    <w:rsid w:val="00294C0C"/>
    <w:rsid w:val="002A2F95"/>
    <w:rsid w:val="002A6047"/>
    <w:rsid w:val="002C1648"/>
    <w:rsid w:val="002C3A78"/>
    <w:rsid w:val="002D7498"/>
    <w:rsid w:val="002E1AA4"/>
    <w:rsid w:val="002E30F9"/>
    <w:rsid w:val="002F2BE4"/>
    <w:rsid w:val="00300AC5"/>
    <w:rsid w:val="0030266A"/>
    <w:rsid w:val="00325521"/>
    <w:rsid w:val="003410C2"/>
    <w:rsid w:val="003436EB"/>
    <w:rsid w:val="00345AC4"/>
    <w:rsid w:val="003476AB"/>
    <w:rsid w:val="00361B91"/>
    <w:rsid w:val="00364A7E"/>
    <w:rsid w:val="00367775"/>
    <w:rsid w:val="00382D0F"/>
    <w:rsid w:val="00392429"/>
    <w:rsid w:val="00394786"/>
    <w:rsid w:val="0039602E"/>
    <w:rsid w:val="003A6592"/>
    <w:rsid w:val="003A77BA"/>
    <w:rsid w:val="003C32D9"/>
    <w:rsid w:val="003D512F"/>
    <w:rsid w:val="003E0F7C"/>
    <w:rsid w:val="003E4CB4"/>
    <w:rsid w:val="003E5998"/>
    <w:rsid w:val="003F36F4"/>
    <w:rsid w:val="003F697C"/>
    <w:rsid w:val="004161AF"/>
    <w:rsid w:val="00421C83"/>
    <w:rsid w:val="0043647A"/>
    <w:rsid w:val="0044379D"/>
    <w:rsid w:val="00457B50"/>
    <w:rsid w:val="00471D4B"/>
    <w:rsid w:val="00476D33"/>
    <w:rsid w:val="00497F09"/>
    <w:rsid w:val="004A03BB"/>
    <w:rsid w:val="004A3BDC"/>
    <w:rsid w:val="004B1B8B"/>
    <w:rsid w:val="004C5076"/>
    <w:rsid w:val="004E1BE7"/>
    <w:rsid w:val="004F1262"/>
    <w:rsid w:val="004F429B"/>
    <w:rsid w:val="00500645"/>
    <w:rsid w:val="00503733"/>
    <w:rsid w:val="0050400F"/>
    <w:rsid w:val="00513985"/>
    <w:rsid w:val="005264DE"/>
    <w:rsid w:val="00532F9E"/>
    <w:rsid w:val="00544DC5"/>
    <w:rsid w:val="005671F6"/>
    <w:rsid w:val="005718A9"/>
    <w:rsid w:val="0057238B"/>
    <w:rsid w:val="005732EC"/>
    <w:rsid w:val="005751AB"/>
    <w:rsid w:val="005840F4"/>
    <w:rsid w:val="005A417C"/>
    <w:rsid w:val="005B1B28"/>
    <w:rsid w:val="005C2CEC"/>
    <w:rsid w:val="005C75B8"/>
    <w:rsid w:val="005D71ED"/>
    <w:rsid w:val="00601B70"/>
    <w:rsid w:val="0062199C"/>
    <w:rsid w:val="00624B4A"/>
    <w:rsid w:val="0062633E"/>
    <w:rsid w:val="00630DE7"/>
    <w:rsid w:val="00640F10"/>
    <w:rsid w:val="0064184B"/>
    <w:rsid w:val="00652A52"/>
    <w:rsid w:val="006636CF"/>
    <w:rsid w:val="00675B46"/>
    <w:rsid w:val="006C217E"/>
    <w:rsid w:val="006C6D07"/>
    <w:rsid w:val="006D35E6"/>
    <w:rsid w:val="006D5678"/>
    <w:rsid w:val="006E2FA0"/>
    <w:rsid w:val="006E31A3"/>
    <w:rsid w:val="006F6E5E"/>
    <w:rsid w:val="0072151D"/>
    <w:rsid w:val="00722642"/>
    <w:rsid w:val="00737246"/>
    <w:rsid w:val="007376BC"/>
    <w:rsid w:val="007458B7"/>
    <w:rsid w:val="00751603"/>
    <w:rsid w:val="00757D4B"/>
    <w:rsid w:val="00766E9A"/>
    <w:rsid w:val="00785A7D"/>
    <w:rsid w:val="00787746"/>
    <w:rsid w:val="00792DF0"/>
    <w:rsid w:val="0079332D"/>
    <w:rsid w:val="007951C8"/>
    <w:rsid w:val="007B4AF8"/>
    <w:rsid w:val="007C430E"/>
    <w:rsid w:val="007C449D"/>
    <w:rsid w:val="007E62B8"/>
    <w:rsid w:val="007F5AA4"/>
    <w:rsid w:val="007F7F03"/>
    <w:rsid w:val="00802E77"/>
    <w:rsid w:val="008151B8"/>
    <w:rsid w:val="008278AB"/>
    <w:rsid w:val="0083073B"/>
    <w:rsid w:val="0083172F"/>
    <w:rsid w:val="00891892"/>
    <w:rsid w:val="008928D4"/>
    <w:rsid w:val="008A5F04"/>
    <w:rsid w:val="008B2A98"/>
    <w:rsid w:val="008B3D0B"/>
    <w:rsid w:val="008C2EFA"/>
    <w:rsid w:val="008C627C"/>
    <w:rsid w:val="008E1FB5"/>
    <w:rsid w:val="008E4FAE"/>
    <w:rsid w:val="00900AD4"/>
    <w:rsid w:val="009070A3"/>
    <w:rsid w:val="00922EF5"/>
    <w:rsid w:val="00923B33"/>
    <w:rsid w:val="00945931"/>
    <w:rsid w:val="00956057"/>
    <w:rsid w:val="00957C57"/>
    <w:rsid w:val="0098239F"/>
    <w:rsid w:val="009878AD"/>
    <w:rsid w:val="0099450D"/>
    <w:rsid w:val="009A5A94"/>
    <w:rsid w:val="009B059F"/>
    <w:rsid w:val="009B2540"/>
    <w:rsid w:val="009B2561"/>
    <w:rsid w:val="009B2B00"/>
    <w:rsid w:val="009B3FC3"/>
    <w:rsid w:val="009D7B07"/>
    <w:rsid w:val="009F66EE"/>
    <w:rsid w:val="00A0175A"/>
    <w:rsid w:val="00A049D2"/>
    <w:rsid w:val="00A04E2E"/>
    <w:rsid w:val="00A14FA2"/>
    <w:rsid w:val="00A33A5D"/>
    <w:rsid w:val="00A36D9E"/>
    <w:rsid w:val="00A46A7E"/>
    <w:rsid w:val="00A55174"/>
    <w:rsid w:val="00A56F20"/>
    <w:rsid w:val="00A60EEB"/>
    <w:rsid w:val="00A64358"/>
    <w:rsid w:val="00A700AB"/>
    <w:rsid w:val="00A73AD4"/>
    <w:rsid w:val="00A84368"/>
    <w:rsid w:val="00A9504B"/>
    <w:rsid w:val="00A95E0A"/>
    <w:rsid w:val="00A97A71"/>
    <w:rsid w:val="00AA1B7F"/>
    <w:rsid w:val="00AA3844"/>
    <w:rsid w:val="00AD208E"/>
    <w:rsid w:val="00AD4C33"/>
    <w:rsid w:val="00AF45BA"/>
    <w:rsid w:val="00B36A80"/>
    <w:rsid w:val="00B44F62"/>
    <w:rsid w:val="00B46655"/>
    <w:rsid w:val="00B5037E"/>
    <w:rsid w:val="00B51E36"/>
    <w:rsid w:val="00B67F49"/>
    <w:rsid w:val="00BC34D3"/>
    <w:rsid w:val="00BD2CD3"/>
    <w:rsid w:val="00BD7672"/>
    <w:rsid w:val="00BE64EC"/>
    <w:rsid w:val="00BF5636"/>
    <w:rsid w:val="00C00E0A"/>
    <w:rsid w:val="00C00F25"/>
    <w:rsid w:val="00C01B2D"/>
    <w:rsid w:val="00C1569E"/>
    <w:rsid w:val="00C3108E"/>
    <w:rsid w:val="00C33C87"/>
    <w:rsid w:val="00C51AFB"/>
    <w:rsid w:val="00C555CF"/>
    <w:rsid w:val="00C60C3D"/>
    <w:rsid w:val="00C67BFD"/>
    <w:rsid w:val="00C71C42"/>
    <w:rsid w:val="00C873B0"/>
    <w:rsid w:val="00CA1885"/>
    <w:rsid w:val="00CB72AB"/>
    <w:rsid w:val="00CC066F"/>
    <w:rsid w:val="00CE2B46"/>
    <w:rsid w:val="00CE2DC8"/>
    <w:rsid w:val="00CF740A"/>
    <w:rsid w:val="00D05144"/>
    <w:rsid w:val="00D131FE"/>
    <w:rsid w:val="00D30681"/>
    <w:rsid w:val="00D37432"/>
    <w:rsid w:val="00D4443D"/>
    <w:rsid w:val="00D544C7"/>
    <w:rsid w:val="00D5512A"/>
    <w:rsid w:val="00D64E6B"/>
    <w:rsid w:val="00D70510"/>
    <w:rsid w:val="00D7320B"/>
    <w:rsid w:val="00D75A5F"/>
    <w:rsid w:val="00D878BA"/>
    <w:rsid w:val="00D92BCD"/>
    <w:rsid w:val="00D92F37"/>
    <w:rsid w:val="00D945E4"/>
    <w:rsid w:val="00DA32F1"/>
    <w:rsid w:val="00DA51C0"/>
    <w:rsid w:val="00DC7820"/>
    <w:rsid w:val="00DC7DE8"/>
    <w:rsid w:val="00E1453B"/>
    <w:rsid w:val="00E35A87"/>
    <w:rsid w:val="00E442C6"/>
    <w:rsid w:val="00E57DD2"/>
    <w:rsid w:val="00E83EEE"/>
    <w:rsid w:val="00E85563"/>
    <w:rsid w:val="00E86C6C"/>
    <w:rsid w:val="00EA5B0C"/>
    <w:rsid w:val="00EB5F75"/>
    <w:rsid w:val="00EC417F"/>
    <w:rsid w:val="00EC5C75"/>
    <w:rsid w:val="00EC6C65"/>
    <w:rsid w:val="00EF088F"/>
    <w:rsid w:val="00EF52FC"/>
    <w:rsid w:val="00F04B58"/>
    <w:rsid w:val="00F1352E"/>
    <w:rsid w:val="00F155B3"/>
    <w:rsid w:val="00F21BB2"/>
    <w:rsid w:val="00F3328B"/>
    <w:rsid w:val="00F35CEE"/>
    <w:rsid w:val="00F45334"/>
    <w:rsid w:val="00F46198"/>
    <w:rsid w:val="00F81BFC"/>
    <w:rsid w:val="00F81DD4"/>
    <w:rsid w:val="00FB30F2"/>
    <w:rsid w:val="00FB3494"/>
    <w:rsid w:val="00FC00BB"/>
    <w:rsid w:val="00FC2514"/>
    <w:rsid w:val="00FD4B3A"/>
    <w:rsid w:val="00FE14FB"/>
    <w:rsid w:val="00FF32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B3B74D68-F019-4407-B3CA-5F0541F7E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2D7498"/>
    <w:pPr>
      <w:keepNext/>
      <w:keepLines/>
      <w:numPr>
        <w:numId w:val="1"/>
      </w:numPr>
      <w:spacing w:after="0" w:line="360" w:lineRule="auto"/>
      <w:outlineLvl w:val="0"/>
    </w:pPr>
    <w:rPr>
      <w:rFonts w:ascii="Times New Roman" w:eastAsiaTheme="majorEastAsia" w:hAnsi="Times New Roman" w:cstheme="majorBidi"/>
      <w:b/>
      <w:color w:val="C00000"/>
      <w:sz w:val="24"/>
      <w:szCs w:val="32"/>
    </w:rPr>
  </w:style>
  <w:style w:type="paragraph" w:styleId="Balk2">
    <w:name w:val="heading 2"/>
    <w:basedOn w:val="Normal"/>
    <w:next w:val="Normal"/>
    <w:link w:val="Balk2Char"/>
    <w:uiPriority w:val="9"/>
    <w:unhideWhenUsed/>
    <w:qFormat/>
    <w:rsid w:val="00080A41"/>
    <w:pPr>
      <w:keepNext/>
      <w:keepLines/>
      <w:spacing w:after="0" w:line="360" w:lineRule="auto"/>
      <w:outlineLvl w:val="1"/>
    </w:pPr>
    <w:rPr>
      <w:rFonts w:ascii="Times New Roman" w:eastAsiaTheme="majorEastAsia" w:hAnsi="Times New Roman" w:cstheme="majorBidi"/>
      <w:b/>
      <w:color w:val="000000" w:themeColor="text1"/>
      <w:sz w:val="24"/>
      <w:szCs w:val="26"/>
    </w:rPr>
  </w:style>
  <w:style w:type="paragraph" w:styleId="Balk3">
    <w:name w:val="heading 3"/>
    <w:basedOn w:val="Normal"/>
    <w:next w:val="Normal"/>
    <w:link w:val="Balk3Char"/>
    <w:uiPriority w:val="9"/>
    <w:unhideWhenUsed/>
    <w:qFormat/>
    <w:rsid w:val="005671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unhideWhenUsed/>
    <w:qFormat/>
    <w:rsid w:val="003410C2"/>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D7498"/>
    <w:rPr>
      <w:rFonts w:ascii="Times New Roman" w:eastAsiaTheme="majorEastAsia" w:hAnsi="Times New Roman" w:cstheme="majorBidi"/>
      <w:b/>
      <w:color w:val="C00000"/>
      <w:sz w:val="24"/>
      <w:szCs w:val="32"/>
    </w:rPr>
  </w:style>
  <w:style w:type="paragraph" w:styleId="TBal">
    <w:name w:val="TOC Heading"/>
    <w:basedOn w:val="Balk1"/>
    <w:next w:val="Normal"/>
    <w:uiPriority w:val="39"/>
    <w:unhideWhenUsed/>
    <w:qFormat/>
    <w:rsid w:val="002D7498"/>
    <w:pPr>
      <w:outlineLvl w:val="9"/>
    </w:pPr>
    <w:rPr>
      <w:lang w:eastAsia="tr-TR"/>
    </w:rPr>
  </w:style>
  <w:style w:type="paragraph" w:styleId="T1">
    <w:name w:val="toc 1"/>
    <w:basedOn w:val="Normal"/>
    <w:next w:val="Normal"/>
    <w:autoRedefine/>
    <w:uiPriority w:val="39"/>
    <w:unhideWhenUsed/>
    <w:qFormat/>
    <w:rsid w:val="00A73AD4"/>
    <w:pPr>
      <w:tabs>
        <w:tab w:val="left" w:pos="567"/>
        <w:tab w:val="right" w:leader="dot" w:pos="9062"/>
      </w:tabs>
      <w:spacing w:after="100"/>
    </w:pPr>
  </w:style>
  <w:style w:type="character" w:styleId="Kpr">
    <w:name w:val="Hyperlink"/>
    <w:basedOn w:val="VarsaylanParagrafYazTipi"/>
    <w:uiPriority w:val="99"/>
    <w:unhideWhenUsed/>
    <w:rsid w:val="002D7498"/>
    <w:rPr>
      <w:color w:val="0563C1" w:themeColor="hyperlink"/>
      <w:u w:val="single"/>
    </w:rPr>
  </w:style>
  <w:style w:type="paragraph" w:styleId="ListeParagraf">
    <w:name w:val="List Paragraph"/>
    <w:basedOn w:val="Normal"/>
    <w:uiPriority w:val="34"/>
    <w:qFormat/>
    <w:rsid w:val="00084A6E"/>
    <w:pPr>
      <w:ind w:left="720"/>
      <w:contextualSpacing/>
    </w:pPr>
  </w:style>
  <w:style w:type="character" w:customStyle="1" w:styleId="Balk2Char">
    <w:name w:val="Başlık 2 Char"/>
    <w:basedOn w:val="VarsaylanParagrafYazTipi"/>
    <w:link w:val="Balk2"/>
    <w:uiPriority w:val="9"/>
    <w:rsid w:val="00080A41"/>
    <w:rPr>
      <w:rFonts w:ascii="Times New Roman" w:eastAsiaTheme="majorEastAsia" w:hAnsi="Times New Roman" w:cstheme="majorBidi"/>
      <w:b/>
      <w:color w:val="000000" w:themeColor="text1"/>
      <w:sz w:val="24"/>
      <w:szCs w:val="26"/>
    </w:rPr>
  </w:style>
  <w:style w:type="paragraph" w:styleId="T2">
    <w:name w:val="toc 2"/>
    <w:basedOn w:val="Normal"/>
    <w:next w:val="Normal"/>
    <w:autoRedefine/>
    <w:uiPriority w:val="39"/>
    <w:unhideWhenUsed/>
    <w:qFormat/>
    <w:rsid w:val="00080A41"/>
    <w:pPr>
      <w:spacing w:after="100"/>
      <w:ind w:left="220"/>
    </w:pPr>
  </w:style>
  <w:style w:type="paragraph" w:styleId="NormalWeb">
    <w:name w:val="Normal (Web)"/>
    <w:basedOn w:val="Normal"/>
    <w:uiPriority w:val="99"/>
    <w:semiHidden/>
    <w:unhideWhenUsed/>
    <w:rsid w:val="003E0F7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22299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22998"/>
  </w:style>
  <w:style w:type="paragraph" w:styleId="Altbilgi">
    <w:name w:val="footer"/>
    <w:basedOn w:val="Normal"/>
    <w:link w:val="AltbilgiChar"/>
    <w:uiPriority w:val="99"/>
    <w:unhideWhenUsed/>
    <w:rsid w:val="0022299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22998"/>
  </w:style>
  <w:style w:type="character" w:customStyle="1" w:styleId="Balk3Char">
    <w:name w:val="Başlık 3 Char"/>
    <w:basedOn w:val="VarsaylanParagrafYazTipi"/>
    <w:link w:val="Balk3"/>
    <w:uiPriority w:val="9"/>
    <w:rsid w:val="005671F6"/>
    <w:rPr>
      <w:rFonts w:asciiTheme="majorHAnsi" w:eastAsiaTheme="majorEastAsia" w:hAnsiTheme="majorHAnsi" w:cstheme="majorBidi"/>
      <w:color w:val="1F4D78" w:themeColor="accent1" w:themeShade="7F"/>
      <w:sz w:val="24"/>
      <w:szCs w:val="24"/>
    </w:rPr>
  </w:style>
  <w:style w:type="table" w:styleId="TabloKlavuzu">
    <w:name w:val="Table Grid"/>
    <w:basedOn w:val="NormalTablo"/>
    <w:uiPriority w:val="39"/>
    <w:rsid w:val="00626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nhideWhenUsed/>
    <w:qFormat/>
    <w:rsid w:val="00F35CEE"/>
    <w:pPr>
      <w:spacing w:line="240" w:lineRule="auto"/>
    </w:pPr>
    <w:rPr>
      <w:rFonts w:eastAsiaTheme="minorEastAsia"/>
      <w:b/>
      <w:bCs/>
      <w:smallCaps/>
      <w:color w:val="5B9BD5" w:themeColor="accent1"/>
      <w:spacing w:val="6"/>
    </w:rPr>
  </w:style>
  <w:style w:type="character" w:styleId="Gl">
    <w:name w:val="Strong"/>
    <w:basedOn w:val="VarsaylanParagrafYazTipi"/>
    <w:qFormat/>
    <w:rsid w:val="00F35CEE"/>
    <w:rPr>
      <w:b/>
      <w:bCs/>
    </w:rPr>
  </w:style>
  <w:style w:type="character" w:customStyle="1" w:styleId="Gvdemetni2">
    <w:name w:val="Gövde metni (2)_"/>
    <w:basedOn w:val="VarsaylanParagrafYazTipi"/>
    <w:link w:val="Gvdemetni20"/>
    <w:rsid w:val="00CC066F"/>
    <w:rPr>
      <w:rFonts w:ascii="Times New Roman" w:eastAsia="Times New Roman" w:hAnsi="Times New Roman" w:cs="Times New Roman"/>
      <w:b/>
      <w:bCs/>
      <w:shd w:val="clear" w:color="auto" w:fill="FFFFFF"/>
    </w:rPr>
  </w:style>
  <w:style w:type="character" w:customStyle="1" w:styleId="Gvdemetni">
    <w:name w:val="Gövde metni_"/>
    <w:basedOn w:val="VarsaylanParagrafYazTipi"/>
    <w:link w:val="Gvdemetni0"/>
    <w:rsid w:val="00CC066F"/>
    <w:rPr>
      <w:rFonts w:ascii="Times New Roman" w:eastAsia="Times New Roman" w:hAnsi="Times New Roman" w:cs="Times New Roman"/>
      <w:shd w:val="clear" w:color="auto" w:fill="FFFFFF"/>
    </w:rPr>
  </w:style>
  <w:style w:type="character" w:customStyle="1" w:styleId="GvdemetniKaln">
    <w:name w:val="Gövde metni + Kalın"/>
    <w:basedOn w:val="Gvdemetni"/>
    <w:rsid w:val="00CC066F"/>
    <w:rPr>
      <w:rFonts w:ascii="Times New Roman" w:eastAsia="Times New Roman" w:hAnsi="Times New Roman" w:cs="Times New Roman"/>
      <w:b/>
      <w:bCs/>
      <w:color w:val="000000"/>
      <w:spacing w:val="0"/>
      <w:w w:val="100"/>
      <w:position w:val="0"/>
      <w:shd w:val="clear" w:color="auto" w:fill="FFFFFF"/>
      <w:lang w:val="tr-TR"/>
    </w:rPr>
  </w:style>
  <w:style w:type="paragraph" w:customStyle="1" w:styleId="Gvdemetni20">
    <w:name w:val="Gövde metni (2)"/>
    <w:basedOn w:val="Normal"/>
    <w:link w:val="Gvdemetni2"/>
    <w:rsid w:val="00CC066F"/>
    <w:pPr>
      <w:widowControl w:val="0"/>
      <w:shd w:val="clear" w:color="auto" w:fill="FFFFFF"/>
      <w:spacing w:after="480" w:line="277" w:lineRule="exact"/>
      <w:jc w:val="center"/>
    </w:pPr>
    <w:rPr>
      <w:rFonts w:ascii="Times New Roman" w:eastAsia="Times New Roman" w:hAnsi="Times New Roman" w:cs="Times New Roman"/>
      <w:b/>
      <w:bCs/>
    </w:rPr>
  </w:style>
  <w:style w:type="paragraph" w:customStyle="1" w:styleId="Gvdemetni0">
    <w:name w:val="Gövde metni"/>
    <w:basedOn w:val="Normal"/>
    <w:link w:val="Gvdemetni"/>
    <w:rsid w:val="00CC066F"/>
    <w:pPr>
      <w:widowControl w:val="0"/>
      <w:shd w:val="clear" w:color="auto" w:fill="FFFFFF"/>
      <w:spacing w:after="0" w:line="272" w:lineRule="exact"/>
      <w:jc w:val="both"/>
    </w:pPr>
    <w:rPr>
      <w:rFonts w:ascii="Times New Roman" w:eastAsia="Times New Roman" w:hAnsi="Times New Roman" w:cs="Times New Roman"/>
    </w:rPr>
  </w:style>
  <w:style w:type="character" w:customStyle="1" w:styleId="Gvdemetni3">
    <w:name w:val="Gövde metni (3)_"/>
    <w:basedOn w:val="VarsaylanParagrafYazTipi"/>
    <w:link w:val="Gvdemetni30"/>
    <w:rsid w:val="00CC066F"/>
    <w:rPr>
      <w:rFonts w:ascii="Palatino Linotype" w:eastAsia="Palatino Linotype" w:hAnsi="Palatino Linotype" w:cs="Palatino Linotype"/>
      <w:b/>
      <w:bCs/>
      <w:sz w:val="21"/>
      <w:szCs w:val="21"/>
      <w:shd w:val="clear" w:color="auto" w:fill="FFFFFF"/>
    </w:rPr>
  </w:style>
  <w:style w:type="paragraph" w:customStyle="1" w:styleId="Gvdemetni30">
    <w:name w:val="Gövde metni (3)"/>
    <w:basedOn w:val="Normal"/>
    <w:link w:val="Gvdemetni3"/>
    <w:rsid w:val="00CC066F"/>
    <w:pPr>
      <w:widowControl w:val="0"/>
      <w:shd w:val="clear" w:color="auto" w:fill="FFFFFF"/>
      <w:spacing w:before="480" w:after="480" w:line="277" w:lineRule="exact"/>
    </w:pPr>
    <w:rPr>
      <w:rFonts w:ascii="Palatino Linotype" w:eastAsia="Palatino Linotype" w:hAnsi="Palatino Linotype" w:cs="Palatino Linotype"/>
      <w:b/>
      <w:bCs/>
      <w:sz w:val="21"/>
      <w:szCs w:val="21"/>
    </w:rPr>
  </w:style>
  <w:style w:type="paragraph" w:styleId="GvdeMetni1">
    <w:name w:val="Body Text"/>
    <w:basedOn w:val="Normal"/>
    <w:link w:val="GvdeMetniChar"/>
    <w:uiPriority w:val="1"/>
    <w:unhideWhenUsed/>
    <w:qFormat/>
    <w:rsid w:val="00CC066F"/>
    <w:pPr>
      <w:widowControl w:val="0"/>
      <w:autoSpaceDE w:val="0"/>
      <w:autoSpaceDN w:val="0"/>
      <w:adjustRightInd w:val="0"/>
      <w:spacing w:after="0" w:line="240" w:lineRule="auto"/>
      <w:ind w:left="401"/>
    </w:pPr>
    <w:rPr>
      <w:rFonts w:ascii="Times New Roman" w:eastAsiaTheme="minorEastAsia" w:hAnsi="Times New Roman" w:cs="Times New Roman"/>
      <w:sz w:val="28"/>
      <w:szCs w:val="28"/>
      <w:lang w:eastAsia="tr-TR"/>
    </w:rPr>
  </w:style>
  <w:style w:type="character" w:customStyle="1" w:styleId="GvdeMetniChar">
    <w:name w:val="Gövde Metni Char"/>
    <w:basedOn w:val="VarsaylanParagrafYazTipi"/>
    <w:link w:val="GvdeMetni1"/>
    <w:uiPriority w:val="1"/>
    <w:rsid w:val="00CC066F"/>
    <w:rPr>
      <w:rFonts w:ascii="Times New Roman" w:eastAsiaTheme="minorEastAsia" w:hAnsi="Times New Roman" w:cs="Times New Roman"/>
      <w:sz w:val="28"/>
      <w:szCs w:val="28"/>
      <w:lang w:eastAsia="tr-TR"/>
    </w:rPr>
  </w:style>
  <w:style w:type="paragraph" w:styleId="BalonMetni">
    <w:name w:val="Balloon Text"/>
    <w:basedOn w:val="Normal"/>
    <w:link w:val="BalonMetniChar"/>
    <w:uiPriority w:val="99"/>
    <w:semiHidden/>
    <w:unhideWhenUsed/>
    <w:rsid w:val="00CE2DC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2DC8"/>
    <w:rPr>
      <w:rFonts w:ascii="Tahoma" w:hAnsi="Tahoma" w:cs="Tahoma"/>
      <w:sz w:val="16"/>
      <w:szCs w:val="16"/>
    </w:rPr>
  </w:style>
  <w:style w:type="paragraph" w:customStyle="1" w:styleId="Default">
    <w:name w:val="Default"/>
    <w:rsid w:val="003E4CB4"/>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AralkYok">
    <w:name w:val="No Spacing"/>
    <w:link w:val="AralkYokChar"/>
    <w:uiPriority w:val="1"/>
    <w:qFormat/>
    <w:rsid w:val="003E4CB4"/>
    <w:pPr>
      <w:spacing w:after="0" w:line="240" w:lineRule="auto"/>
    </w:pPr>
    <w:rPr>
      <w:rFonts w:ascii="Calibri" w:eastAsia="Times New Roman" w:hAnsi="Calibri" w:cs="Times New Roman"/>
      <w:lang w:eastAsia="tr-TR"/>
    </w:rPr>
  </w:style>
  <w:style w:type="paragraph" w:customStyle="1" w:styleId="Standard">
    <w:name w:val="Standard"/>
    <w:rsid w:val="003E4CB4"/>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paragraph" w:styleId="T3">
    <w:name w:val="toc 3"/>
    <w:basedOn w:val="Normal"/>
    <w:next w:val="Normal"/>
    <w:autoRedefine/>
    <w:uiPriority w:val="39"/>
    <w:unhideWhenUsed/>
    <w:qFormat/>
    <w:rsid w:val="00053B81"/>
    <w:pPr>
      <w:spacing w:after="100" w:line="276" w:lineRule="auto"/>
      <w:ind w:left="440"/>
    </w:pPr>
    <w:rPr>
      <w:rFonts w:eastAsiaTheme="minorEastAsia"/>
      <w:lang w:eastAsia="tr-TR"/>
    </w:rPr>
  </w:style>
  <w:style w:type="character" w:customStyle="1" w:styleId="AralkYokChar">
    <w:name w:val="Aralık Yok Char"/>
    <w:basedOn w:val="VarsaylanParagrafYazTipi"/>
    <w:link w:val="AralkYok"/>
    <w:uiPriority w:val="1"/>
    <w:rsid w:val="009F66EE"/>
    <w:rPr>
      <w:rFonts w:ascii="Calibri" w:eastAsia="Times New Roman" w:hAnsi="Calibri" w:cs="Times New Roman"/>
      <w:lang w:eastAsia="tr-TR"/>
    </w:rPr>
  </w:style>
  <w:style w:type="paragraph" w:styleId="ekillerTablosu">
    <w:name w:val="table of figures"/>
    <w:basedOn w:val="Normal"/>
    <w:next w:val="Normal"/>
    <w:uiPriority w:val="99"/>
    <w:unhideWhenUsed/>
    <w:rsid w:val="009F66EE"/>
    <w:pPr>
      <w:spacing w:after="0"/>
      <w:ind w:left="440" w:hanging="440"/>
    </w:pPr>
    <w:rPr>
      <w:rFonts w:cstheme="minorHAnsi"/>
      <w:smallCaps/>
      <w:sz w:val="20"/>
      <w:szCs w:val="20"/>
    </w:rPr>
  </w:style>
  <w:style w:type="character" w:styleId="Vurgu">
    <w:name w:val="Emphasis"/>
    <w:basedOn w:val="VarsaylanParagrafYazTipi"/>
    <w:uiPriority w:val="20"/>
    <w:qFormat/>
    <w:rsid w:val="009F66EE"/>
    <w:rPr>
      <w:i/>
      <w:iCs/>
    </w:rPr>
  </w:style>
  <w:style w:type="paragraph" w:styleId="KonuBal">
    <w:name w:val="Title"/>
    <w:basedOn w:val="Normal"/>
    <w:next w:val="Normal"/>
    <w:link w:val="KonuBalChar"/>
    <w:uiPriority w:val="10"/>
    <w:qFormat/>
    <w:rsid w:val="003410C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KonuBalChar">
    <w:name w:val="Konu Başlığı Char"/>
    <w:basedOn w:val="VarsaylanParagrafYazTipi"/>
    <w:link w:val="KonuBal"/>
    <w:uiPriority w:val="10"/>
    <w:rsid w:val="003410C2"/>
    <w:rPr>
      <w:rFonts w:asciiTheme="majorHAnsi" w:eastAsiaTheme="majorEastAsia" w:hAnsiTheme="majorHAnsi" w:cstheme="majorBidi"/>
      <w:color w:val="323E4F" w:themeColor="text2" w:themeShade="BF"/>
      <w:spacing w:val="5"/>
      <w:kern w:val="28"/>
      <w:sz w:val="52"/>
      <w:szCs w:val="52"/>
    </w:rPr>
  </w:style>
  <w:style w:type="character" w:customStyle="1" w:styleId="Balk4Char">
    <w:name w:val="Başlık 4 Char"/>
    <w:basedOn w:val="VarsaylanParagrafYazTipi"/>
    <w:link w:val="Balk4"/>
    <w:uiPriority w:val="9"/>
    <w:rsid w:val="003410C2"/>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068576">
      <w:bodyDiv w:val="1"/>
      <w:marLeft w:val="0"/>
      <w:marRight w:val="0"/>
      <w:marTop w:val="0"/>
      <w:marBottom w:val="0"/>
      <w:divBdr>
        <w:top w:val="none" w:sz="0" w:space="0" w:color="auto"/>
        <w:left w:val="none" w:sz="0" w:space="0" w:color="auto"/>
        <w:bottom w:val="none" w:sz="0" w:space="0" w:color="auto"/>
        <w:right w:val="none" w:sz="0" w:space="0" w:color="auto"/>
      </w:divBdr>
    </w:div>
    <w:div w:id="391851902">
      <w:bodyDiv w:val="1"/>
      <w:marLeft w:val="0"/>
      <w:marRight w:val="0"/>
      <w:marTop w:val="0"/>
      <w:marBottom w:val="0"/>
      <w:divBdr>
        <w:top w:val="none" w:sz="0" w:space="0" w:color="auto"/>
        <w:left w:val="none" w:sz="0" w:space="0" w:color="auto"/>
        <w:bottom w:val="none" w:sz="0" w:space="0" w:color="auto"/>
        <w:right w:val="none" w:sz="0" w:space="0" w:color="auto"/>
      </w:divBdr>
    </w:div>
    <w:div w:id="456144090">
      <w:bodyDiv w:val="1"/>
      <w:marLeft w:val="0"/>
      <w:marRight w:val="0"/>
      <w:marTop w:val="0"/>
      <w:marBottom w:val="0"/>
      <w:divBdr>
        <w:top w:val="none" w:sz="0" w:space="0" w:color="auto"/>
        <w:left w:val="none" w:sz="0" w:space="0" w:color="auto"/>
        <w:bottom w:val="none" w:sz="0" w:space="0" w:color="auto"/>
        <w:right w:val="none" w:sz="0" w:space="0" w:color="auto"/>
      </w:divBdr>
    </w:div>
    <w:div w:id="1291665808">
      <w:bodyDiv w:val="1"/>
      <w:marLeft w:val="0"/>
      <w:marRight w:val="0"/>
      <w:marTop w:val="0"/>
      <w:marBottom w:val="0"/>
      <w:divBdr>
        <w:top w:val="none" w:sz="0" w:space="0" w:color="auto"/>
        <w:left w:val="none" w:sz="0" w:space="0" w:color="auto"/>
        <w:bottom w:val="none" w:sz="0" w:space="0" w:color="auto"/>
        <w:right w:val="none" w:sz="0" w:space="0" w:color="auto"/>
      </w:divBdr>
    </w:div>
    <w:div w:id="1357540586">
      <w:bodyDiv w:val="1"/>
      <w:marLeft w:val="0"/>
      <w:marRight w:val="0"/>
      <w:marTop w:val="0"/>
      <w:marBottom w:val="0"/>
      <w:divBdr>
        <w:top w:val="none" w:sz="0" w:space="0" w:color="auto"/>
        <w:left w:val="none" w:sz="0" w:space="0" w:color="auto"/>
        <w:bottom w:val="none" w:sz="0" w:space="0" w:color="auto"/>
        <w:right w:val="none" w:sz="0" w:space="0" w:color="auto"/>
      </w:divBdr>
    </w:div>
    <w:div w:id="1366977600">
      <w:bodyDiv w:val="1"/>
      <w:marLeft w:val="0"/>
      <w:marRight w:val="0"/>
      <w:marTop w:val="0"/>
      <w:marBottom w:val="0"/>
      <w:divBdr>
        <w:top w:val="none" w:sz="0" w:space="0" w:color="auto"/>
        <w:left w:val="none" w:sz="0" w:space="0" w:color="auto"/>
        <w:bottom w:val="none" w:sz="0" w:space="0" w:color="auto"/>
        <w:right w:val="none" w:sz="0" w:space="0" w:color="auto"/>
      </w:divBdr>
    </w:div>
    <w:div w:id="1836604562">
      <w:bodyDiv w:val="1"/>
      <w:marLeft w:val="0"/>
      <w:marRight w:val="0"/>
      <w:marTop w:val="0"/>
      <w:marBottom w:val="0"/>
      <w:divBdr>
        <w:top w:val="none" w:sz="0" w:space="0" w:color="auto"/>
        <w:left w:val="none" w:sz="0" w:space="0" w:color="auto"/>
        <w:bottom w:val="none" w:sz="0" w:space="0" w:color="auto"/>
        <w:right w:val="none" w:sz="0" w:space="0" w:color="auto"/>
      </w:divBdr>
    </w:div>
    <w:div w:id="209658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hart" Target="charts/chart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hart" Target="charts/chart1.xml"/><Relationship Id="rId10" Type="http://schemas.openxmlformats.org/officeDocument/2006/relationships/endnotes" Target="endnotes.xml"/><Relationship Id="rId19" Type="http://schemas.openxmlformats.org/officeDocument/2006/relationships/chart" Target="charts/chart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oleObject" Target="Kitap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3083078156897051E-2"/>
          <c:y val="0.17022809648793902"/>
          <c:w val="0.86808836395450573"/>
          <c:h val="0.65333645794275719"/>
        </c:manualLayout>
      </c:layout>
      <c:barChart>
        <c:barDir val="col"/>
        <c:grouping val="stacked"/>
        <c:varyColors val="0"/>
        <c:ser>
          <c:idx val="0"/>
          <c:order val="0"/>
          <c:tx>
            <c:strRef>
              <c:f>Sayfa1!$B$1</c:f>
              <c:strCache>
                <c:ptCount val="1"/>
                <c:pt idx="0">
                  <c:v>Seri 1</c:v>
                </c:pt>
              </c:strCache>
            </c:strRef>
          </c:tx>
          <c:invertIfNegative val="0"/>
          <c:cat>
            <c:strRef>
              <c:f>Sayfa1!$A$2:$A$7</c:f>
              <c:strCache>
                <c:ptCount val="6"/>
                <c:pt idx="0">
                  <c:v>Genel İdare Hizmetler Sınıfı</c:v>
                </c:pt>
                <c:pt idx="1">
                  <c:v>Sağlık Hizmetleri Sınıfı</c:v>
                </c:pt>
                <c:pt idx="2">
                  <c:v>Teknik Hizmetler Sınıfı</c:v>
                </c:pt>
                <c:pt idx="3">
                  <c:v>Yardımcı Hizmetler Sınıfı</c:v>
                </c:pt>
                <c:pt idx="4">
                  <c:v>4/D Sürekli İşçiler</c:v>
                </c:pt>
                <c:pt idx="5">
                  <c:v>Genel Toplam</c:v>
                </c:pt>
              </c:strCache>
            </c:strRef>
          </c:cat>
          <c:val>
            <c:numRef>
              <c:f>Sayfa1!$B$2:$B$7</c:f>
              <c:numCache>
                <c:formatCode>General</c:formatCode>
                <c:ptCount val="6"/>
                <c:pt idx="0">
                  <c:v>92</c:v>
                </c:pt>
                <c:pt idx="1">
                  <c:v>171</c:v>
                </c:pt>
                <c:pt idx="2">
                  <c:v>26</c:v>
                </c:pt>
                <c:pt idx="3">
                  <c:v>21</c:v>
                </c:pt>
                <c:pt idx="4">
                  <c:v>8</c:v>
                </c:pt>
                <c:pt idx="5">
                  <c:v>318</c:v>
                </c:pt>
              </c:numCache>
            </c:numRef>
          </c:val>
        </c:ser>
        <c:ser>
          <c:idx val="1"/>
          <c:order val="1"/>
          <c:tx>
            <c:strRef>
              <c:f>Sayfa1!$C$1</c:f>
              <c:strCache>
                <c:ptCount val="1"/>
                <c:pt idx="0">
                  <c:v>Seri 2</c:v>
                </c:pt>
              </c:strCache>
            </c:strRef>
          </c:tx>
          <c:invertIfNegative val="0"/>
          <c:cat>
            <c:strRef>
              <c:f>Sayfa1!$A$2:$A$7</c:f>
              <c:strCache>
                <c:ptCount val="6"/>
                <c:pt idx="0">
                  <c:v>Genel İdare Hizmetler Sınıfı</c:v>
                </c:pt>
                <c:pt idx="1">
                  <c:v>Sağlık Hizmetleri Sınıfı</c:v>
                </c:pt>
                <c:pt idx="2">
                  <c:v>Teknik Hizmetler Sınıfı</c:v>
                </c:pt>
                <c:pt idx="3">
                  <c:v>Yardımcı Hizmetler Sınıfı</c:v>
                </c:pt>
                <c:pt idx="4">
                  <c:v>4/D Sürekli İşçiler</c:v>
                </c:pt>
                <c:pt idx="5">
                  <c:v>Genel Toplam</c:v>
                </c:pt>
              </c:strCache>
            </c:strRef>
          </c:cat>
          <c:val>
            <c:numRef>
              <c:f>Sayfa1!$C$2:$C$7</c:f>
              <c:numCache>
                <c:formatCode>General</c:formatCode>
                <c:ptCount val="6"/>
              </c:numCache>
            </c:numRef>
          </c:val>
        </c:ser>
        <c:ser>
          <c:idx val="2"/>
          <c:order val="2"/>
          <c:tx>
            <c:strRef>
              <c:f>Sayfa1!$D$1</c:f>
              <c:strCache>
                <c:ptCount val="1"/>
                <c:pt idx="0">
                  <c:v>Seri 3</c:v>
                </c:pt>
              </c:strCache>
            </c:strRef>
          </c:tx>
          <c:invertIfNegative val="0"/>
          <c:cat>
            <c:strRef>
              <c:f>Sayfa1!$A$2:$A$7</c:f>
              <c:strCache>
                <c:ptCount val="6"/>
                <c:pt idx="0">
                  <c:v>Genel İdare Hizmetler Sınıfı</c:v>
                </c:pt>
                <c:pt idx="1">
                  <c:v>Sağlık Hizmetleri Sınıfı</c:v>
                </c:pt>
                <c:pt idx="2">
                  <c:v>Teknik Hizmetler Sınıfı</c:v>
                </c:pt>
                <c:pt idx="3">
                  <c:v>Yardımcı Hizmetler Sınıfı</c:v>
                </c:pt>
                <c:pt idx="4">
                  <c:v>4/D Sürekli İşçiler</c:v>
                </c:pt>
                <c:pt idx="5">
                  <c:v>Genel Toplam</c:v>
                </c:pt>
              </c:strCache>
            </c:strRef>
          </c:cat>
          <c:val>
            <c:numRef>
              <c:f>Sayfa1!$D$2:$D$7</c:f>
              <c:numCache>
                <c:formatCode>General</c:formatCode>
                <c:ptCount val="6"/>
              </c:numCache>
            </c:numRef>
          </c:val>
        </c:ser>
        <c:dLbls>
          <c:showLegendKey val="0"/>
          <c:showVal val="0"/>
          <c:showCatName val="0"/>
          <c:showSerName val="0"/>
          <c:showPercent val="0"/>
          <c:showBubbleSize val="0"/>
        </c:dLbls>
        <c:gapWidth val="150"/>
        <c:overlap val="100"/>
        <c:axId val="310393472"/>
        <c:axId val="310393864"/>
      </c:barChart>
      <c:catAx>
        <c:axId val="310393472"/>
        <c:scaling>
          <c:orientation val="minMax"/>
        </c:scaling>
        <c:delete val="0"/>
        <c:axPos val="b"/>
        <c:numFmt formatCode="General" sourceLinked="1"/>
        <c:majorTickMark val="out"/>
        <c:minorTickMark val="none"/>
        <c:tickLblPos val="nextTo"/>
        <c:crossAx val="310393864"/>
        <c:crosses val="autoZero"/>
        <c:auto val="1"/>
        <c:lblAlgn val="ctr"/>
        <c:lblOffset val="100"/>
        <c:noMultiLvlLbl val="0"/>
      </c:catAx>
      <c:valAx>
        <c:axId val="310393864"/>
        <c:scaling>
          <c:orientation val="minMax"/>
        </c:scaling>
        <c:delete val="0"/>
        <c:axPos val="l"/>
        <c:majorGridlines/>
        <c:numFmt formatCode="General" sourceLinked="1"/>
        <c:majorTickMark val="out"/>
        <c:minorTickMark val="none"/>
        <c:tickLblPos val="nextTo"/>
        <c:crossAx val="310393472"/>
        <c:crosses val="autoZero"/>
        <c:crossBetween val="between"/>
      </c:valAx>
      <c:spPr>
        <a:noFill/>
        <a:ln w="25400">
          <a:noFill/>
        </a:ln>
      </c:spPr>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sz="1400" b="1" cap="small">
                <a:effectLst/>
              </a:rPr>
              <a:t>FİİLİ ÇALIŞAN PERSONELİN YAŞ İTİBARİYLE CİNSİYETE GÖRE DAĞILIMI</a:t>
            </a:r>
          </a:p>
        </c:rich>
      </c:tx>
      <c:layout>
        <c:manualLayout>
          <c:xMode val="edge"/>
          <c:yMode val="edge"/>
          <c:x val="0.16052777777777777"/>
          <c:y val="2.0266016043769177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Sayfa1!$A$3:$B$3</c:f>
              <c:strCache>
                <c:ptCount val="1"/>
                <c:pt idx="0">
                  <c:v>Kişi Sayısı Kadın</c:v>
                </c:pt>
              </c:strCache>
            </c:strRef>
          </c:tx>
          <c:invertIfNegative val="0"/>
          <c:cat>
            <c:strRef>
              <c:f>Sayfa1!$C$2:$I$2</c:f>
              <c:strCache>
                <c:ptCount val="7"/>
                <c:pt idx="0">
                  <c:v>18-25 Yaş</c:v>
                </c:pt>
                <c:pt idx="1">
                  <c:v>26-30 Yaş</c:v>
                </c:pt>
                <c:pt idx="2">
                  <c:v>31-35 Yaş</c:v>
                </c:pt>
                <c:pt idx="3">
                  <c:v>36-40 Yaş</c:v>
                </c:pt>
                <c:pt idx="4">
                  <c:v>41-50 Yaş</c:v>
                </c:pt>
                <c:pt idx="5">
                  <c:v>51- Üzeri</c:v>
                </c:pt>
                <c:pt idx="6">
                  <c:v>Toplam</c:v>
                </c:pt>
              </c:strCache>
            </c:strRef>
          </c:cat>
          <c:val>
            <c:numRef>
              <c:f>Sayfa1!$C$3:$I$3</c:f>
              <c:numCache>
                <c:formatCode>General</c:formatCode>
                <c:ptCount val="7"/>
                <c:pt idx="0">
                  <c:v>4</c:v>
                </c:pt>
                <c:pt idx="1">
                  <c:v>16</c:v>
                </c:pt>
                <c:pt idx="2">
                  <c:v>25</c:v>
                </c:pt>
                <c:pt idx="3">
                  <c:v>36</c:v>
                </c:pt>
                <c:pt idx="4">
                  <c:v>61</c:v>
                </c:pt>
                <c:pt idx="5">
                  <c:v>24</c:v>
                </c:pt>
                <c:pt idx="6">
                  <c:v>166</c:v>
                </c:pt>
              </c:numCache>
            </c:numRef>
          </c:val>
        </c:ser>
        <c:ser>
          <c:idx val="1"/>
          <c:order val="1"/>
          <c:tx>
            <c:strRef>
              <c:f>Sayfa1!$A$4:$B$4</c:f>
              <c:strCache>
                <c:ptCount val="1"/>
                <c:pt idx="0">
                  <c:v>Kişi Sayısı Erkek</c:v>
                </c:pt>
              </c:strCache>
            </c:strRef>
          </c:tx>
          <c:invertIfNegative val="0"/>
          <c:cat>
            <c:strRef>
              <c:f>Sayfa1!$C$2:$I$2</c:f>
              <c:strCache>
                <c:ptCount val="7"/>
                <c:pt idx="0">
                  <c:v>18-25 Yaş</c:v>
                </c:pt>
                <c:pt idx="1">
                  <c:v>26-30 Yaş</c:v>
                </c:pt>
                <c:pt idx="2">
                  <c:v>31-35 Yaş</c:v>
                </c:pt>
                <c:pt idx="3">
                  <c:v>36-40 Yaş</c:v>
                </c:pt>
                <c:pt idx="4">
                  <c:v>41-50 Yaş</c:v>
                </c:pt>
                <c:pt idx="5">
                  <c:v>51- Üzeri</c:v>
                </c:pt>
                <c:pt idx="6">
                  <c:v>Toplam</c:v>
                </c:pt>
              </c:strCache>
            </c:strRef>
          </c:cat>
          <c:val>
            <c:numRef>
              <c:f>Sayfa1!$C$4:$I$4</c:f>
              <c:numCache>
                <c:formatCode>General</c:formatCode>
                <c:ptCount val="7"/>
                <c:pt idx="0">
                  <c:v>7</c:v>
                </c:pt>
                <c:pt idx="1">
                  <c:v>8</c:v>
                </c:pt>
                <c:pt idx="2">
                  <c:v>20</c:v>
                </c:pt>
                <c:pt idx="3">
                  <c:v>41</c:v>
                </c:pt>
                <c:pt idx="4">
                  <c:v>77</c:v>
                </c:pt>
                <c:pt idx="5">
                  <c:v>54</c:v>
                </c:pt>
                <c:pt idx="6">
                  <c:v>207</c:v>
                </c:pt>
              </c:numCache>
            </c:numRef>
          </c:val>
        </c:ser>
        <c:dLbls>
          <c:showLegendKey val="0"/>
          <c:showVal val="0"/>
          <c:showCatName val="0"/>
          <c:showSerName val="0"/>
          <c:showPercent val="0"/>
          <c:showBubbleSize val="0"/>
        </c:dLbls>
        <c:gapWidth val="75"/>
        <c:shape val="box"/>
        <c:axId val="310395432"/>
        <c:axId val="310395824"/>
        <c:axId val="0"/>
      </c:bar3DChart>
      <c:catAx>
        <c:axId val="310395432"/>
        <c:scaling>
          <c:orientation val="minMax"/>
        </c:scaling>
        <c:delete val="0"/>
        <c:axPos val="b"/>
        <c:numFmt formatCode="General" sourceLinked="0"/>
        <c:majorTickMark val="none"/>
        <c:minorTickMark val="none"/>
        <c:tickLblPos val="nextTo"/>
        <c:crossAx val="310395824"/>
        <c:crosses val="autoZero"/>
        <c:auto val="1"/>
        <c:lblAlgn val="ctr"/>
        <c:lblOffset val="100"/>
        <c:noMultiLvlLbl val="0"/>
      </c:catAx>
      <c:valAx>
        <c:axId val="310395824"/>
        <c:scaling>
          <c:orientation val="minMax"/>
        </c:scaling>
        <c:delete val="0"/>
        <c:axPos val="l"/>
        <c:majorGridlines/>
        <c:numFmt formatCode="General" sourceLinked="1"/>
        <c:majorTickMark val="none"/>
        <c:minorTickMark val="none"/>
        <c:tickLblPos val="nextTo"/>
        <c:spPr>
          <a:ln w="9525">
            <a:noFill/>
          </a:ln>
        </c:spPr>
        <c:crossAx val="310395432"/>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sz="1800" b="0" i="0" baseline="0">
                <a:effectLst/>
              </a:rPr>
              <a:t>Fiili Çalışan Personelin Eğitim Durumu</a:t>
            </a:r>
            <a:endParaRPr lang="tr-TR">
              <a:effectLst/>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Sayfa1!$A$3:$B$3</c:f>
              <c:strCache>
                <c:ptCount val="1"/>
                <c:pt idx="0">
                  <c:v>Kişi Sayısı Kadın</c:v>
                </c:pt>
              </c:strCache>
            </c:strRef>
          </c:tx>
          <c:invertIfNegative val="0"/>
          <c:cat>
            <c:strRef>
              <c:f>Sayfa1!$C$2:$I$2</c:f>
              <c:strCache>
                <c:ptCount val="7"/>
                <c:pt idx="0">
                  <c:v>İlköğretim / Orta Öğretim</c:v>
                </c:pt>
                <c:pt idx="1">
                  <c:v>Lise</c:v>
                </c:pt>
                <c:pt idx="2">
                  <c:v>Ön Lisans</c:v>
                </c:pt>
                <c:pt idx="3">
                  <c:v>Lisans</c:v>
                </c:pt>
                <c:pt idx="4">
                  <c:v>Yüksek Lisans</c:v>
                </c:pt>
                <c:pt idx="5">
                  <c:v>Doktora</c:v>
                </c:pt>
                <c:pt idx="6">
                  <c:v>Toplam</c:v>
                </c:pt>
              </c:strCache>
            </c:strRef>
          </c:cat>
          <c:val>
            <c:numRef>
              <c:f>Sayfa1!$C$3:$I$3</c:f>
              <c:numCache>
                <c:formatCode>General</c:formatCode>
                <c:ptCount val="7"/>
                <c:pt idx="0">
                  <c:v>6</c:v>
                </c:pt>
                <c:pt idx="1">
                  <c:v>33</c:v>
                </c:pt>
                <c:pt idx="2">
                  <c:v>32</c:v>
                </c:pt>
                <c:pt idx="3">
                  <c:v>79</c:v>
                </c:pt>
                <c:pt idx="4">
                  <c:v>7</c:v>
                </c:pt>
                <c:pt idx="5">
                  <c:v>9</c:v>
                </c:pt>
                <c:pt idx="6">
                  <c:v>166</c:v>
                </c:pt>
              </c:numCache>
            </c:numRef>
          </c:val>
        </c:ser>
        <c:ser>
          <c:idx val="1"/>
          <c:order val="1"/>
          <c:tx>
            <c:strRef>
              <c:f>Sayfa1!$A$4:$B$4</c:f>
              <c:strCache>
                <c:ptCount val="1"/>
                <c:pt idx="0">
                  <c:v>Kişi Sayısı Erkek</c:v>
                </c:pt>
              </c:strCache>
            </c:strRef>
          </c:tx>
          <c:invertIfNegative val="0"/>
          <c:cat>
            <c:strRef>
              <c:f>Sayfa1!$C$2:$I$2</c:f>
              <c:strCache>
                <c:ptCount val="7"/>
                <c:pt idx="0">
                  <c:v>İlköğretim / Orta Öğretim</c:v>
                </c:pt>
                <c:pt idx="1">
                  <c:v>Lise</c:v>
                </c:pt>
                <c:pt idx="2">
                  <c:v>Ön Lisans</c:v>
                </c:pt>
                <c:pt idx="3">
                  <c:v>Lisans</c:v>
                </c:pt>
                <c:pt idx="4">
                  <c:v>Yüksek Lisans</c:v>
                </c:pt>
                <c:pt idx="5">
                  <c:v>Doktora</c:v>
                </c:pt>
                <c:pt idx="6">
                  <c:v>Toplam</c:v>
                </c:pt>
              </c:strCache>
            </c:strRef>
          </c:cat>
          <c:val>
            <c:numRef>
              <c:f>Sayfa1!$C$4:$I$4</c:f>
              <c:numCache>
                <c:formatCode>General</c:formatCode>
                <c:ptCount val="7"/>
                <c:pt idx="0">
                  <c:v>16</c:v>
                </c:pt>
                <c:pt idx="1">
                  <c:v>51</c:v>
                </c:pt>
                <c:pt idx="2">
                  <c:v>45</c:v>
                </c:pt>
                <c:pt idx="3">
                  <c:v>74</c:v>
                </c:pt>
                <c:pt idx="4">
                  <c:v>8</c:v>
                </c:pt>
                <c:pt idx="5">
                  <c:v>13</c:v>
                </c:pt>
                <c:pt idx="6">
                  <c:v>207</c:v>
                </c:pt>
              </c:numCache>
            </c:numRef>
          </c:val>
        </c:ser>
        <c:dLbls>
          <c:showLegendKey val="0"/>
          <c:showVal val="0"/>
          <c:showCatName val="0"/>
          <c:showSerName val="0"/>
          <c:showPercent val="0"/>
          <c:showBubbleSize val="0"/>
        </c:dLbls>
        <c:gapWidth val="75"/>
        <c:shape val="box"/>
        <c:axId val="310395040"/>
        <c:axId val="370047184"/>
        <c:axId val="0"/>
      </c:bar3DChart>
      <c:catAx>
        <c:axId val="310395040"/>
        <c:scaling>
          <c:orientation val="minMax"/>
        </c:scaling>
        <c:delete val="0"/>
        <c:axPos val="b"/>
        <c:numFmt formatCode="General" sourceLinked="0"/>
        <c:majorTickMark val="none"/>
        <c:minorTickMark val="none"/>
        <c:tickLblPos val="nextTo"/>
        <c:crossAx val="370047184"/>
        <c:crosses val="autoZero"/>
        <c:auto val="1"/>
        <c:lblAlgn val="ctr"/>
        <c:lblOffset val="100"/>
        <c:noMultiLvlLbl val="0"/>
      </c:catAx>
      <c:valAx>
        <c:axId val="370047184"/>
        <c:scaling>
          <c:orientation val="minMax"/>
        </c:scaling>
        <c:delete val="0"/>
        <c:axPos val="l"/>
        <c:majorGridlines/>
        <c:numFmt formatCode="General" sourceLinked="1"/>
        <c:majorTickMark val="none"/>
        <c:minorTickMark val="none"/>
        <c:tickLblPos val="nextTo"/>
        <c:spPr>
          <a:ln w="9525">
            <a:noFill/>
          </a:ln>
        </c:spPr>
        <c:crossAx val="310395040"/>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sz="1400" b="1" i="0" cap="small" baseline="0">
                <a:effectLst/>
              </a:rPr>
              <a:t>Fiili Çalışan Personelin Hizmet Süreleri</a:t>
            </a:r>
            <a:endParaRPr lang="tr-TR" sz="1400">
              <a:effectLst/>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Sayfa1!$A$3:$B$3</c:f>
              <c:strCache>
                <c:ptCount val="1"/>
                <c:pt idx="0">
                  <c:v>Kişi Sayısı Kadın</c:v>
                </c:pt>
              </c:strCache>
            </c:strRef>
          </c:tx>
          <c:invertIfNegative val="0"/>
          <c:cat>
            <c:strRef>
              <c:f>Sayfa1!$C$2:$I$2</c:f>
              <c:strCache>
                <c:ptCount val="7"/>
                <c:pt idx="0">
                  <c:v>1 – 3 Yıl</c:v>
                </c:pt>
                <c:pt idx="1">
                  <c:v>4 – 6 Yıl</c:v>
                </c:pt>
                <c:pt idx="2">
                  <c:v>7 – 10 Yıl</c:v>
                </c:pt>
                <c:pt idx="3">
                  <c:v>11 – 15 Yıl</c:v>
                </c:pt>
                <c:pt idx="4">
                  <c:v>16 – 20 Yıl</c:v>
                </c:pt>
                <c:pt idx="5">
                  <c:v>21 - Üzeri</c:v>
                </c:pt>
                <c:pt idx="6">
                  <c:v>Toplam</c:v>
                </c:pt>
              </c:strCache>
            </c:strRef>
          </c:cat>
          <c:val>
            <c:numRef>
              <c:f>Sayfa1!$C$3:$I$3</c:f>
              <c:numCache>
                <c:formatCode>General</c:formatCode>
                <c:ptCount val="7"/>
                <c:pt idx="0">
                  <c:v>34</c:v>
                </c:pt>
                <c:pt idx="1">
                  <c:v>7</c:v>
                </c:pt>
                <c:pt idx="2">
                  <c:v>32</c:v>
                </c:pt>
                <c:pt idx="3">
                  <c:v>7</c:v>
                </c:pt>
                <c:pt idx="4">
                  <c:v>10</c:v>
                </c:pt>
                <c:pt idx="5">
                  <c:v>76</c:v>
                </c:pt>
                <c:pt idx="6">
                  <c:v>166</c:v>
                </c:pt>
              </c:numCache>
            </c:numRef>
          </c:val>
        </c:ser>
        <c:ser>
          <c:idx val="1"/>
          <c:order val="1"/>
          <c:tx>
            <c:strRef>
              <c:f>Sayfa1!$A$4:$B$4</c:f>
              <c:strCache>
                <c:ptCount val="1"/>
                <c:pt idx="0">
                  <c:v>Kişi Sayısı Erkek</c:v>
                </c:pt>
              </c:strCache>
            </c:strRef>
          </c:tx>
          <c:invertIfNegative val="0"/>
          <c:cat>
            <c:strRef>
              <c:f>Sayfa1!$C$2:$I$2</c:f>
              <c:strCache>
                <c:ptCount val="7"/>
                <c:pt idx="0">
                  <c:v>1 – 3 Yıl</c:v>
                </c:pt>
                <c:pt idx="1">
                  <c:v>4 – 6 Yıl</c:v>
                </c:pt>
                <c:pt idx="2">
                  <c:v>7 – 10 Yıl</c:v>
                </c:pt>
                <c:pt idx="3">
                  <c:v>11 – 15 Yıl</c:v>
                </c:pt>
                <c:pt idx="4">
                  <c:v>16 – 20 Yıl</c:v>
                </c:pt>
                <c:pt idx="5">
                  <c:v>21 - Üzeri</c:v>
                </c:pt>
                <c:pt idx="6">
                  <c:v>Toplam</c:v>
                </c:pt>
              </c:strCache>
            </c:strRef>
          </c:cat>
          <c:val>
            <c:numRef>
              <c:f>Sayfa1!$C$4:$I$4</c:f>
              <c:numCache>
                <c:formatCode>General</c:formatCode>
                <c:ptCount val="7"/>
                <c:pt idx="0">
                  <c:v>48</c:v>
                </c:pt>
                <c:pt idx="1">
                  <c:v>6</c:v>
                </c:pt>
                <c:pt idx="2">
                  <c:v>33</c:v>
                </c:pt>
                <c:pt idx="3">
                  <c:v>4</c:v>
                </c:pt>
                <c:pt idx="4">
                  <c:v>28</c:v>
                </c:pt>
                <c:pt idx="5">
                  <c:v>88</c:v>
                </c:pt>
                <c:pt idx="6">
                  <c:v>207</c:v>
                </c:pt>
              </c:numCache>
            </c:numRef>
          </c:val>
        </c:ser>
        <c:dLbls>
          <c:showLegendKey val="0"/>
          <c:showVal val="0"/>
          <c:showCatName val="0"/>
          <c:showSerName val="0"/>
          <c:showPercent val="0"/>
          <c:showBubbleSize val="0"/>
        </c:dLbls>
        <c:gapWidth val="75"/>
        <c:shape val="box"/>
        <c:axId val="370047968"/>
        <c:axId val="370045224"/>
        <c:axId val="0"/>
      </c:bar3DChart>
      <c:catAx>
        <c:axId val="370047968"/>
        <c:scaling>
          <c:orientation val="minMax"/>
        </c:scaling>
        <c:delete val="0"/>
        <c:axPos val="b"/>
        <c:numFmt formatCode="General" sourceLinked="0"/>
        <c:majorTickMark val="none"/>
        <c:minorTickMark val="none"/>
        <c:tickLblPos val="nextTo"/>
        <c:crossAx val="370045224"/>
        <c:crosses val="autoZero"/>
        <c:auto val="1"/>
        <c:lblAlgn val="ctr"/>
        <c:lblOffset val="100"/>
        <c:noMultiLvlLbl val="0"/>
      </c:catAx>
      <c:valAx>
        <c:axId val="370045224"/>
        <c:scaling>
          <c:orientation val="minMax"/>
        </c:scaling>
        <c:delete val="0"/>
        <c:axPos val="l"/>
        <c:majorGridlines/>
        <c:numFmt formatCode="General" sourceLinked="1"/>
        <c:majorTickMark val="none"/>
        <c:minorTickMark val="none"/>
        <c:tickLblPos val="nextTo"/>
        <c:spPr>
          <a:ln w="9525">
            <a:noFill/>
          </a:ln>
        </c:spPr>
        <c:crossAx val="370047968"/>
        <c:crosses val="autoZero"/>
        <c:crossBetween val="between"/>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sz="1800" b="1" i="0" u="none" strike="noStrike" baseline="0">
                <a:effectLst/>
              </a:rPr>
              <a:t>Fiili Çalışan Personelin Cinsiyete Göre Dağılımı</a:t>
            </a:r>
            <a:endParaRPr lang="en-US"/>
          </a:p>
        </c:rich>
      </c:tx>
      <c:layout>
        <c:manualLayout>
          <c:xMode val="edge"/>
          <c:yMode val="edge"/>
          <c:x val="0.10868044619422572"/>
          <c:y val="2.1333333333333333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7.6775153105861763E-2"/>
          <c:y val="0.11638061242344706"/>
          <c:w val="0.73318678915135616"/>
          <c:h val="0.72994295713035873"/>
        </c:manualLayout>
      </c:layout>
      <c:pie3DChart>
        <c:varyColors val="1"/>
        <c:ser>
          <c:idx val="0"/>
          <c:order val="0"/>
          <c:tx>
            <c:strRef>
              <c:f>Sayfa1!$A$3</c:f>
              <c:strCache>
                <c:ptCount val="1"/>
                <c:pt idx="0">
                  <c:v>Kişi Sayısı</c:v>
                </c:pt>
              </c:strCache>
            </c:strRef>
          </c:tx>
          <c:dPt>
            <c:idx val="0"/>
            <c:bubble3D val="0"/>
            <c:explosion val="16"/>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Sayfa1!$B$2:$C$2</c:f>
              <c:strCache>
                <c:ptCount val="2"/>
                <c:pt idx="0">
                  <c:v>Erkek</c:v>
                </c:pt>
                <c:pt idx="1">
                  <c:v>Kadın</c:v>
                </c:pt>
              </c:strCache>
            </c:strRef>
          </c:cat>
          <c:val>
            <c:numRef>
              <c:f>Sayfa1!$B$3:$C$3</c:f>
              <c:numCache>
                <c:formatCode>General</c:formatCode>
                <c:ptCount val="2"/>
                <c:pt idx="0">
                  <c:v>207</c:v>
                </c:pt>
                <c:pt idx="1">
                  <c:v>166</c:v>
                </c:pt>
              </c:numCache>
            </c:numRef>
          </c:val>
        </c:ser>
        <c:ser>
          <c:idx val="1"/>
          <c:order val="1"/>
          <c:tx>
            <c:strRef>
              <c:f>Sayfa1!$A$4</c:f>
              <c:strCache>
                <c:ptCount val="1"/>
                <c:pt idx="0">
                  <c:v>Yüzde</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Sayfa1!$B$2:$C$2</c:f>
              <c:strCache>
                <c:ptCount val="2"/>
                <c:pt idx="0">
                  <c:v>Erkek</c:v>
                </c:pt>
                <c:pt idx="1">
                  <c:v>Kadın</c:v>
                </c:pt>
              </c:strCache>
            </c:strRef>
          </c:cat>
          <c:val>
            <c:numRef>
              <c:f>Sayfa1!$B$4:$C$4</c:f>
              <c:numCache>
                <c:formatCode>0%</c:formatCode>
                <c:ptCount val="2"/>
                <c:pt idx="0">
                  <c:v>0.55000000000000004</c:v>
                </c:pt>
                <c:pt idx="1">
                  <c:v>0.45</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36729265091863517"/>
          <c:y val="0.78407457946063575"/>
          <c:w val="0.2271517935258093"/>
          <c:h val="0.16459110002698862"/>
        </c:manualLayout>
      </c:layout>
      <c:overlay val="0"/>
    </c:legend>
    <c:plotVisOnly val="1"/>
    <c:dispBlanksAs val="gap"/>
    <c:showDLblsOverMax val="0"/>
  </c:chart>
  <c:externalData r:id="rId1">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5.png"/></Relationships>
</file>

<file path=word/drawings/drawing1.xml><?xml version="1.0" encoding="utf-8"?>
<c:userShapes xmlns:c="http://schemas.openxmlformats.org/drawingml/2006/chart">
  <cdr:relSizeAnchor xmlns:cdr="http://schemas.openxmlformats.org/drawingml/2006/chartDrawing">
    <cdr:from>
      <cdr:x>0.18229</cdr:x>
      <cdr:y>0.03274</cdr:y>
    </cdr:from>
    <cdr:to>
      <cdr:x>0.81679</cdr:x>
      <cdr:y>0.14132</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000116" y="104781"/>
          <a:ext cx="3481121" cy="347500"/>
        </a:xfrm>
        <a:prstGeom xmlns:a="http://schemas.openxmlformats.org/drawingml/2006/main" prst="rect">
          <a:avLst/>
        </a:prstGeom>
      </cdr:spPr>
    </cdr:pic>
  </cdr:relSizeAnchor>
</c:userShape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69A870B03B15E4448698F341BB4F8A1F" ma:contentTypeVersion="2" ma:contentTypeDescription="Yeni belge oluşturun." ma:contentTypeScope="" ma:versionID="40fe4b3635edabd4c351cbe47d07dbed">
  <xsd:schema xmlns:xsd="http://www.w3.org/2001/XMLSchema" xmlns:xs="http://www.w3.org/2001/XMLSchema" xmlns:p="http://schemas.microsoft.com/office/2006/metadata/properties" xmlns:ns1="http://schemas.microsoft.com/sharepoint/v3" xmlns:ns2="6f63569a-9c6c-4134-b04f-91a64dac6054" targetNamespace="http://schemas.microsoft.com/office/2006/metadata/properties" ma:root="true" ma:fieldsID="89241e4d013c0da6cc4551c3529f8b08" ns1:_="" ns2:_="">
    <xsd:import namespace="http://schemas.microsoft.com/sharepoint/v3"/>
    <xsd:import namespace="6f63569a-9c6c-4134-b04f-91a64dac605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63569a-9c6c-4134-b04f-91a64dac6054"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24A3A-F958-4FC1-AB2F-27D0E87DCBCA}">
  <ds:schemaRefs>
    <ds:schemaRef ds:uri="http://schemas.microsoft.com/sharepoint/v3/contenttype/forms"/>
  </ds:schemaRefs>
</ds:datastoreItem>
</file>

<file path=customXml/itemProps2.xml><?xml version="1.0" encoding="utf-8"?>
<ds:datastoreItem xmlns:ds="http://schemas.openxmlformats.org/officeDocument/2006/customXml" ds:itemID="{1F947C4C-FE11-49F4-AFF4-CF7EB410AFC2}">
  <ds:schemaRefs>
    <ds:schemaRef ds:uri="http://schemas.microsoft.com/office/infopath/2007/PartnerControls"/>
    <ds:schemaRef ds:uri="6f63569a-9c6c-4134-b04f-91a64dac6054"/>
    <ds:schemaRef ds:uri="http://purl.org/dc/dcmitype/"/>
    <ds:schemaRef ds:uri="http://purl.org/dc/term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5F7B78DA-01DE-4ECC-B918-3CBDFE9D7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63569a-9c6c-4134-b04f-91a64dac6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F1623C-8DE6-4835-9F4C-FFE9D5919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48</Pages>
  <Words>14070</Words>
  <Characters>80199</Characters>
  <Application>Microsoft Office Word</Application>
  <DocSecurity>0</DocSecurity>
  <Lines>668</Lines>
  <Paragraphs>188</Paragraphs>
  <ScaleCrop>false</ScaleCrop>
  <HeadingPairs>
    <vt:vector size="2" baseType="variant">
      <vt:variant>
        <vt:lpstr>Konu Başlığı</vt:lpstr>
      </vt:variant>
      <vt:variant>
        <vt:i4>1</vt:i4>
      </vt:variant>
    </vt:vector>
  </HeadingPairs>
  <TitlesOfParts>
    <vt:vector size="1" baseType="lpstr">
      <vt:lpstr>E.1.1.2</vt:lpstr>
    </vt:vector>
  </TitlesOfParts>
  <Company>ohm</Company>
  <LinksUpToDate>false</LinksUpToDate>
  <CharactersWithSpaces>94081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E.1.1.2</dc:title>
  <dc:creator>Fatma TÜRKERİ</dc:creator>
  <cp:lastModifiedBy>Misafir</cp:lastModifiedBy>
  <cp:revision>24</cp:revision>
  <cp:lastPrinted>2020-02-28T12:43:00Z</cp:lastPrinted>
  <dcterms:created xsi:type="dcterms:W3CDTF">2021-01-11T08:12:00Z</dcterms:created>
  <dcterms:modified xsi:type="dcterms:W3CDTF">2021-03-23T07:43:00Z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0x01010069A870B03B15E4448698F341BB4F8A1F</vt:lpwstr>
  </property>
</Properties>
</file>